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Admission to the second cycle degree/</w:t>
      </w:r>
      <w:proofErr w:type="gramStart"/>
      <w:r>
        <w:rPr>
          <w:rFonts w:ascii="Opensans" w:hAnsi="Opensans"/>
          <w:color w:val="333333"/>
          <w:sz w:val="22"/>
          <w:szCs w:val="22"/>
          <w:lang w:val="en"/>
        </w:rPr>
        <w:t>two year</w:t>
      </w:r>
      <w:proofErr w:type="gramEnd"/>
      <w:r>
        <w:rPr>
          <w:rFonts w:ascii="Opensans" w:hAnsi="Opensans"/>
          <w:color w:val="333333"/>
          <w:sz w:val="22"/>
          <w:szCs w:val="22"/>
          <w:lang w:val="en"/>
        </w:rPr>
        <w:t xml:space="preserve"> master in Biomedical Engineering requires possession of a bachelor's degree or three-year university diploma, or </w:t>
      </w:r>
      <w:proofErr w:type="spellStart"/>
      <w:r>
        <w:rPr>
          <w:rFonts w:ascii="Opensans" w:hAnsi="Opensans"/>
          <w:color w:val="333333"/>
          <w:sz w:val="22"/>
          <w:szCs w:val="22"/>
          <w:lang w:val="en"/>
        </w:rPr>
        <w:t>anyother</w:t>
      </w:r>
      <w:proofErr w:type="spellEnd"/>
      <w:r>
        <w:rPr>
          <w:rFonts w:ascii="Opensans" w:hAnsi="Opensans"/>
          <w:color w:val="333333"/>
          <w:sz w:val="22"/>
          <w:szCs w:val="22"/>
          <w:lang w:val="en"/>
        </w:rPr>
        <w:t xml:space="preserve"> degree obtained abroad, </w:t>
      </w:r>
      <w:proofErr w:type="spellStart"/>
      <w:r>
        <w:rPr>
          <w:rFonts w:ascii="Opensans" w:hAnsi="Opensans"/>
          <w:color w:val="333333"/>
          <w:sz w:val="22"/>
          <w:szCs w:val="22"/>
          <w:lang w:val="en"/>
        </w:rPr>
        <w:t>recognised</w:t>
      </w:r>
      <w:proofErr w:type="spellEnd"/>
      <w:r>
        <w:rPr>
          <w:rFonts w:ascii="Opensans" w:hAnsi="Opensans"/>
          <w:color w:val="333333"/>
          <w:sz w:val="22"/>
          <w:szCs w:val="22"/>
          <w:lang w:val="en"/>
        </w:rPr>
        <w:t xml:space="preserve"> as suitable.</w:t>
      </w:r>
      <w:r>
        <w:rPr>
          <w:rFonts w:ascii="Opensans" w:hAnsi="Opensans"/>
          <w:color w:val="333333"/>
          <w:sz w:val="22"/>
          <w:szCs w:val="22"/>
          <w:lang w:val="en"/>
        </w:rPr>
        <w:br/>
        <w:t>Additionally, candidates must meet the curricular requirements and pass an assessment test.</w:t>
      </w:r>
      <w:r>
        <w:rPr>
          <w:rFonts w:ascii="Opensans" w:hAnsi="Opensans"/>
          <w:color w:val="333333"/>
          <w:sz w:val="22"/>
          <w:szCs w:val="22"/>
          <w:lang w:val="en"/>
        </w:rPr>
        <w:br/>
      </w:r>
      <w:r>
        <w:rPr>
          <w:rFonts w:ascii="Opensans" w:hAnsi="Opensans"/>
          <w:color w:val="333333"/>
          <w:sz w:val="22"/>
          <w:szCs w:val="22"/>
          <w:lang w:val="en"/>
        </w:rPr>
        <w:br/>
      </w:r>
      <w:r>
        <w:rPr>
          <w:rFonts w:ascii="Opensans" w:hAnsi="Opensans"/>
          <w:b/>
          <w:bCs/>
          <w:color w:val="333333"/>
          <w:sz w:val="22"/>
          <w:szCs w:val="22"/>
          <w:lang w:val="en"/>
        </w:rPr>
        <w:t>Assessment of personal knowledge and skills</w:t>
      </w:r>
    </w:p>
    <w:p w:rsidR="00972121" w:rsidRPr="00972121" w:rsidRDefault="00714C2C" w:rsidP="00972121">
      <w:pPr>
        <w:pStyle w:val="NormaleWeb"/>
        <w:shd w:val="clear" w:color="auto" w:fill="FFFFFF"/>
        <w:spacing w:before="0" w:beforeAutospacing="0" w:after="0" w:afterAutospacing="0"/>
        <w:rPr>
          <w:rFonts w:ascii="Opensans" w:hAnsi="Opensans"/>
          <w:color w:val="333333"/>
          <w:sz w:val="22"/>
          <w:szCs w:val="22"/>
          <w:lang w:val="en"/>
        </w:rPr>
      </w:pPr>
      <w:r>
        <w:rPr>
          <w:rFonts w:ascii="Opensans" w:hAnsi="Opensans"/>
          <w:color w:val="333333"/>
          <w:sz w:val="22"/>
          <w:szCs w:val="22"/>
          <w:lang w:val="en"/>
        </w:rPr>
        <w:t>Admission to the</w:t>
      </w:r>
      <w:r w:rsidR="00972121">
        <w:rPr>
          <w:rFonts w:ascii="Opensans" w:hAnsi="Opensans"/>
          <w:color w:val="333333"/>
          <w:sz w:val="22"/>
          <w:szCs w:val="22"/>
          <w:lang w:val="en"/>
        </w:rPr>
        <w:t xml:space="preserve"> </w:t>
      </w:r>
      <w:r>
        <w:rPr>
          <w:rFonts w:ascii="Opensans" w:hAnsi="Opensans"/>
          <w:color w:val="333333"/>
          <w:sz w:val="22"/>
          <w:szCs w:val="22"/>
          <w:lang w:val="en"/>
        </w:rPr>
        <w:t xml:space="preserve">second cycle degree/two-year master </w:t>
      </w:r>
      <w:proofErr w:type="spellStart"/>
      <w:r>
        <w:rPr>
          <w:rFonts w:ascii="Opensans" w:hAnsi="Opensans"/>
          <w:color w:val="333333"/>
          <w:sz w:val="22"/>
          <w:szCs w:val="22"/>
          <w:lang w:val="en"/>
        </w:rPr>
        <w:t>programme</w:t>
      </w:r>
      <w:proofErr w:type="spellEnd"/>
      <w:r>
        <w:rPr>
          <w:rFonts w:ascii="Opensans" w:hAnsi="Opensans"/>
          <w:color w:val="333333"/>
          <w:sz w:val="22"/>
          <w:szCs w:val="22"/>
          <w:lang w:val="en"/>
        </w:rPr>
        <w:t xml:space="preserve"> requires candidates to pass an</w:t>
      </w:r>
      <w:r w:rsidR="00972121">
        <w:rPr>
          <w:rFonts w:ascii="Opensans" w:hAnsi="Opensans"/>
          <w:color w:val="333333"/>
          <w:sz w:val="22"/>
          <w:szCs w:val="22"/>
          <w:lang w:val="en"/>
        </w:rPr>
        <w:t xml:space="preserve"> </w:t>
      </w:r>
      <w:r>
        <w:rPr>
          <w:rFonts w:ascii="Opensans" w:hAnsi="Opensans"/>
          <w:color w:val="333333"/>
          <w:sz w:val="22"/>
          <w:szCs w:val="22"/>
          <w:lang w:val="en"/>
        </w:rPr>
        <w:t>assessment of personal knowledge and skills</w:t>
      </w:r>
      <w:r w:rsidR="00972121">
        <w:rPr>
          <w:rFonts w:ascii="Opensans" w:hAnsi="Opensans"/>
          <w:color w:val="333333"/>
          <w:sz w:val="22"/>
          <w:szCs w:val="22"/>
          <w:lang w:val="en"/>
        </w:rPr>
        <w:t>.</w:t>
      </w:r>
      <w:r>
        <w:rPr>
          <w:rFonts w:ascii="Opensans" w:hAnsi="Opensans"/>
          <w:color w:val="333333"/>
          <w:sz w:val="22"/>
          <w:szCs w:val="22"/>
          <w:lang w:val="en"/>
        </w:rPr>
        <w:t xml:space="preserve"> </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The assessment of personal knowledge is considered complete, for those in possession of an Italian degree, in the presence of at least one of the following criteria:</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proofErr w:type="spellStart"/>
      <w:r w:rsidRPr="00972121">
        <w:rPr>
          <w:rFonts w:ascii="Opensans" w:hAnsi="Opensans"/>
          <w:color w:val="333333"/>
          <w:sz w:val="22"/>
          <w:szCs w:val="22"/>
          <w:lang w:val="en"/>
        </w:rPr>
        <w:t>i</w:t>
      </w:r>
      <w:proofErr w:type="spellEnd"/>
      <w:r w:rsidRPr="00972121">
        <w:rPr>
          <w:rFonts w:ascii="Opensans" w:hAnsi="Opensans"/>
          <w:color w:val="333333"/>
          <w:sz w:val="22"/>
          <w:szCs w:val="22"/>
          <w:lang w:val="en"/>
        </w:rPr>
        <w:t>) Degree or University Diploma according to the previous regulations, with at least 24 CFU in the scientific-disciplinary sectors ING-INF/06 and ING-IND/34 and a Degree/Diploma mark equal to at least 85/110 or equivalent at the expiry date of the intake for the academic year of enrolment;</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ii) Degree or University Diploma according to the previous regulations, with a minimum Degree/Diploma grade equal to at least 95/110 or equivalent at the expiry date of the intake for the academic year of enrolment.</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For those not yet in possession of an Italian degree, the verification of personal preparation is considered complete in the presence of at least one of the following criteria:</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proofErr w:type="spellStart"/>
      <w:r w:rsidRPr="00972121">
        <w:rPr>
          <w:rFonts w:ascii="Opensans" w:hAnsi="Opensans"/>
          <w:color w:val="333333"/>
          <w:sz w:val="22"/>
          <w:szCs w:val="22"/>
          <w:lang w:val="en"/>
        </w:rPr>
        <w:t>i</w:t>
      </w:r>
      <w:proofErr w:type="spellEnd"/>
      <w:r w:rsidRPr="00972121">
        <w:rPr>
          <w:rFonts w:ascii="Opensans" w:hAnsi="Opensans"/>
          <w:color w:val="333333"/>
          <w:sz w:val="22"/>
          <w:szCs w:val="22"/>
          <w:lang w:val="en"/>
        </w:rPr>
        <w:t>) Having passed exams with an amount of credits at least 162 CFU and a weighted average of at least 23/30, and at least 24 CFU in the SSD ING-INF/06 and ING-IND/34;</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ii) Having passed exams with an amount of credits at least 162 CFU and a weighted average of at least 26/30.</w:t>
      </w:r>
    </w:p>
    <w:p w:rsidR="00972121" w:rsidRPr="00972121" w:rsidRDefault="00972121" w:rsidP="00972121">
      <w:pPr>
        <w:pStyle w:val="NormaleWeb"/>
        <w:shd w:val="clear" w:color="auto" w:fill="FFFFFF"/>
        <w:rPr>
          <w:rFonts w:ascii="Opensans" w:hAnsi="Opensans"/>
          <w:color w:val="333333"/>
          <w:sz w:val="22"/>
          <w:szCs w:val="22"/>
          <w:lang w:val="en"/>
        </w:rPr>
      </w:pPr>
      <w:r w:rsidRPr="00972121">
        <w:rPr>
          <w:rFonts w:ascii="Opensans" w:hAnsi="Opensans"/>
          <w:color w:val="333333"/>
          <w:sz w:val="22"/>
          <w:szCs w:val="22"/>
          <w:lang w:val="en"/>
        </w:rPr>
        <w:t>The criteria described in this paragraph also apply to those who are in po</w:t>
      </w:r>
      <w:r>
        <w:rPr>
          <w:rFonts w:ascii="Opensans" w:hAnsi="Opensans"/>
          <w:color w:val="333333"/>
          <w:sz w:val="22"/>
          <w:szCs w:val="22"/>
          <w:lang w:val="en"/>
        </w:rPr>
        <w:t>ssession of a university level q</w:t>
      </w:r>
      <w:r w:rsidRPr="00972121">
        <w:rPr>
          <w:rFonts w:ascii="Opensans" w:hAnsi="Opensans"/>
          <w:color w:val="333333"/>
          <w:sz w:val="22"/>
          <w:szCs w:val="22"/>
          <w:lang w:val="en"/>
        </w:rPr>
        <w:t>ualification obtained abroad, deemed suitable by the Degree Program Board, for which the conversion of the degree grade according to the Italian system, the identification of the scientific-disciplinary sectors and the number of credits obtained in each sector are possible. If conversion and/or identification are not possible, the Commission appointed by the Degree Program Council proceeds to the evaluation of the career based on the documentation presented by the candidate.</w:t>
      </w:r>
    </w:p>
    <w:p w:rsidR="00972121" w:rsidRPr="00972121" w:rsidRDefault="00972121" w:rsidP="00505EDD">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If the above conditions are not met (in whole or in part), the verification of the adequacy of the personal preparation is to be considered as not accepted.</w:t>
      </w:r>
    </w:p>
    <w:p w:rsidR="00972121" w:rsidRDefault="00972121" w:rsidP="00505EDD">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In the case of the presence of real elements of exceptionality, evidenced by specific documentation, the Commission appointed by the Degree Program Board will be able to define an alternative assessment path, always based on the analysis of the degree grade and of the previous career, after which it will formulate an unquestionable judgment regarding admission to the course of study.</w:t>
      </w:r>
    </w:p>
    <w:p w:rsidR="00505EDD" w:rsidRPr="00972121" w:rsidRDefault="00505EDD" w:rsidP="00505EDD">
      <w:pPr>
        <w:pStyle w:val="NormaleWeb"/>
        <w:shd w:val="clear" w:color="auto" w:fill="FFFFFF"/>
        <w:spacing w:before="0" w:beforeAutospacing="0" w:after="0" w:afterAutospacing="0"/>
        <w:rPr>
          <w:rFonts w:ascii="Opensans" w:hAnsi="Opensans"/>
          <w:color w:val="333333"/>
          <w:sz w:val="22"/>
          <w:szCs w:val="22"/>
          <w:lang w:val="en"/>
        </w:rPr>
      </w:pPr>
    </w:p>
    <w:p w:rsidR="00E279E2" w:rsidRPr="00E279E2" w:rsidRDefault="00E279E2" w:rsidP="00E279E2">
      <w:pPr>
        <w:pStyle w:val="NormaleWeb"/>
        <w:shd w:val="clear" w:color="auto" w:fill="FFFFFF"/>
        <w:rPr>
          <w:rFonts w:ascii="Opensans" w:hAnsi="Opensans"/>
          <w:color w:val="333333"/>
          <w:sz w:val="22"/>
          <w:szCs w:val="22"/>
          <w:lang w:val="en"/>
        </w:rPr>
      </w:pPr>
      <w:r w:rsidRPr="00E279E2">
        <w:rPr>
          <w:rFonts w:ascii="Opensans" w:hAnsi="Opensans"/>
          <w:color w:val="333333"/>
          <w:sz w:val="22"/>
          <w:szCs w:val="22"/>
          <w:lang w:val="en"/>
        </w:rPr>
        <w:t>English language skills (B2 level), based on the Common European Framework of Reference for Languages, are also required.</w:t>
      </w:r>
    </w:p>
    <w:p w:rsidR="00E279E2" w:rsidRPr="00E279E2" w:rsidRDefault="00E279E2" w:rsidP="00E279E2">
      <w:pPr>
        <w:jc w:val="both"/>
        <w:rPr>
          <w:rFonts w:ascii="Opensans" w:eastAsia="Times New Roman" w:hAnsi="Opensans" w:cs="Times New Roman"/>
          <w:color w:val="333333"/>
          <w:lang w:val="en" w:eastAsia="it-IT"/>
        </w:rPr>
      </w:pPr>
      <w:r w:rsidRPr="00E279E2">
        <w:rPr>
          <w:rFonts w:ascii="Opensans" w:eastAsia="Times New Roman" w:hAnsi="Opensans" w:cs="Times New Roman"/>
          <w:color w:val="333333"/>
          <w:lang w:val="en" w:eastAsia="it-IT"/>
        </w:rPr>
        <w:t>Admission to the programme is subject to the possession of Italian language skills to at least CEFR level B2.</w:t>
      </w:r>
      <w:r w:rsidRPr="00E279E2">
        <w:rPr>
          <w:rFonts w:ascii="Opensans" w:eastAsia="Times New Roman" w:hAnsi="Opensans" w:cs="Times New Roman"/>
          <w:color w:val="333333"/>
          <w:lang w:val="en" w:eastAsia="it-IT"/>
        </w:rPr>
        <w:br/>
        <w:t>Foreign students who do not meet this requirement must include learning activities in their study plan aimed at achieving the required level.</w:t>
      </w:r>
    </w:p>
    <w:p w:rsidR="005B5F40" w:rsidRPr="00E279E2" w:rsidRDefault="005B5F40" w:rsidP="00972121">
      <w:pPr>
        <w:pStyle w:val="NormaleWeb"/>
        <w:shd w:val="clear" w:color="auto" w:fill="FFFFFF"/>
        <w:rPr>
          <w:rFonts w:ascii="Opensans" w:hAnsi="Opensans"/>
          <w:color w:val="333333"/>
          <w:sz w:val="22"/>
          <w:szCs w:val="22"/>
          <w:lang w:val="en-GB"/>
        </w:rPr>
      </w:pPr>
      <w:bookmarkStart w:id="0" w:name="_GoBack"/>
      <w:bookmarkEnd w:id="0"/>
    </w:p>
    <w:sectPr w:rsidR="005B5F40" w:rsidRPr="00E279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E5D"/>
    <w:multiLevelType w:val="multilevel"/>
    <w:tmpl w:val="C90C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60"/>
    <w:rsid w:val="00002832"/>
    <w:rsid w:val="003C4033"/>
    <w:rsid w:val="00417804"/>
    <w:rsid w:val="00456553"/>
    <w:rsid w:val="00505EDD"/>
    <w:rsid w:val="005368D8"/>
    <w:rsid w:val="005B5F40"/>
    <w:rsid w:val="00714C2C"/>
    <w:rsid w:val="00722060"/>
    <w:rsid w:val="00972121"/>
    <w:rsid w:val="00A36EC0"/>
    <w:rsid w:val="00CF081C"/>
    <w:rsid w:val="00E279E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C3697-E057-41B2-AEAE-E31B3A14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22060"/>
    <w:rPr>
      <w:b/>
      <w:bCs/>
    </w:rPr>
  </w:style>
  <w:style w:type="character" w:styleId="Collegamentoipertestuale">
    <w:name w:val="Hyperlink"/>
    <w:basedOn w:val="Carpredefinitoparagrafo"/>
    <w:uiPriority w:val="99"/>
    <w:semiHidden/>
    <w:unhideWhenUsed/>
    <w:rsid w:val="00722060"/>
    <w:rPr>
      <w:color w:val="0000FF"/>
      <w:u w:val="single"/>
    </w:rPr>
  </w:style>
  <w:style w:type="paragraph" w:styleId="NormaleWeb">
    <w:name w:val="Normal (Web)"/>
    <w:basedOn w:val="Normale"/>
    <w:uiPriority w:val="99"/>
    <w:unhideWhenUsed/>
    <w:rsid w:val="007220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admore-reduced2">
    <w:name w:val="readmore-reduced2"/>
    <w:basedOn w:val="Carpredefinitoparagrafo"/>
    <w:rsid w:val="00714C2C"/>
    <w:rPr>
      <w:vanish w:val="0"/>
      <w:webHidden w:val="0"/>
      <w:color w:val="333333"/>
      <w:specVanish w:val="0"/>
    </w:rPr>
  </w:style>
  <w:style w:type="paragraph" w:styleId="PreformattatoHTML">
    <w:name w:val="HTML Preformatted"/>
    <w:basedOn w:val="Normale"/>
    <w:link w:val="PreformattatoHTMLCarattere"/>
    <w:uiPriority w:val="99"/>
    <w:semiHidden/>
    <w:unhideWhenUsed/>
    <w:rsid w:val="0097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7212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9721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77185">
      <w:bodyDiv w:val="1"/>
      <w:marLeft w:val="0"/>
      <w:marRight w:val="0"/>
      <w:marTop w:val="0"/>
      <w:marBottom w:val="0"/>
      <w:divBdr>
        <w:top w:val="none" w:sz="0" w:space="0" w:color="auto"/>
        <w:left w:val="none" w:sz="0" w:space="0" w:color="auto"/>
        <w:bottom w:val="none" w:sz="0" w:space="0" w:color="auto"/>
        <w:right w:val="none" w:sz="0" w:space="0" w:color="auto"/>
      </w:divBdr>
    </w:div>
    <w:div w:id="1320380177">
      <w:bodyDiv w:val="1"/>
      <w:marLeft w:val="0"/>
      <w:marRight w:val="0"/>
      <w:marTop w:val="0"/>
      <w:marBottom w:val="0"/>
      <w:divBdr>
        <w:top w:val="none" w:sz="0" w:space="0" w:color="auto"/>
        <w:left w:val="none" w:sz="0" w:space="0" w:color="auto"/>
        <w:bottom w:val="none" w:sz="0" w:space="0" w:color="auto"/>
        <w:right w:val="none" w:sz="0" w:space="0" w:color="auto"/>
      </w:divBdr>
    </w:div>
    <w:div w:id="1326786771">
      <w:bodyDiv w:val="1"/>
      <w:marLeft w:val="0"/>
      <w:marRight w:val="0"/>
      <w:marTop w:val="0"/>
      <w:marBottom w:val="0"/>
      <w:divBdr>
        <w:top w:val="none" w:sz="0" w:space="0" w:color="auto"/>
        <w:left w:val="none" w:sz="0" w:space="0" w:color="auto"/>
        <w:bottom w:val="none" w:sz="0" w:space="0" w:color="auto"/>
        <w:right w:val="none" w:sz="0" w:space="0" w:color="auto"/>
      </w:divBdr>
    </w:div>
    <w:div w:id="2061707668">
      <w:bodyDiv w:val="1"/>
      <w:marLeft w:val="0"/>
      <w:marRight w:val="0"/>
      <w:marTop w:val="0"/>
      <w:marBottom w:val="0"/>
      <w:divBdr>
        <w:top w:val="none" w:sz="0" w:space="0" w:color="auto"/>
        <w:left w:val="none" w:sz="0" w:space="0" w:color="auto"/>
        <w:bottom w:val="none" w:sz="0" w:space="0" w:color="auto"/>
        <w:right w:val="none" w:sz="0" w:space="0" w:color="auto"/>
      </w:divBdr>
      <w:divsChild>
        <w:div w:id="1953123059">
          <w:marLeft w:val="0"/>
          <w:marRight w:val="0"/>
          <w:marTop w:val="0"/>
          <w:marBottom w:val="0"/>
          <w:divBdr>
            <w:top w:val="none" w:sz="0" w:space="0" w:color="auto"/>
            <w:left w:val="none" w:sz="0" w:space="0" w:color="auto"/>
            <w:bottom w:val="none" w:sz="0" w:space="0" w:color="auto"/>
            <w:right w:val="none" w:sz="0" w:space="0" w:color="auto"/>
          </w:divBdr>
          <w:divsChild>
            <w:div w:id="521357954">
              <w:marLeft w:val="0"/>
              <w:marRight w:val="0"/>
              <w:marTop w:val="100"/>
              <w:marBottom w:val="100"/>
              <w:divBdr>
                <w:top w:val="none" w:sz="0" w:space="0" w:color="auto"/>
                <w:left w:val="none" w:sz="0" w:space="0" w:color="auto"/>
                <w:bottom w:val="none" w:sz="0" w:space="0" w:color="auto"/>
                <w:right w:val="none" w:sz="0" w:space="0" w:color="auto"/>
              </w:divBdr>
              <w:divsChild>
                <w:div w:id="701057540">
                  <w:marLeft w:val="0"/>
                  <w:marRight w:val="0"/>
                  <w:marTop w:val="0"/>
                  <w:marBottom w:val="0"/>
                  <w:divBdr>
                    <w:top w:val="none" w:sz="0" w:space="0" w:color="auto"/>
                    <w:left w:val="none" w:sz="0" w:space="0" w:color="auto"/>
                    <w:bottom w:val="none" w:sz="0" w:space="0" w:color="auto"/>
                    <w:right w:val="none" w:sz="0" w:space="0" w:color="auto"/>
                  </w:divBdr>
                  <w:divsChild>
                    <w:div w:id="777142721">
                      <w:marLeft w:val="0"/>
                      <w:marRight w:val="0"/>
                      <w:marTop w:val="0"/>
                      <w:marBottom w:val="0"/>
                      <w:divBdr>
                        <w:top w:val="none" w:sz="0" w:space="0" w:color="auto"/>
                        <w:left w:val="none" w:sz="0" w:space="0" w:color="auto"/>
                        <w:bottom w:val="none" w:sz="0" w:space="0" w:color="auto"/>
                        <w:right w:val="none" w:sz="0" w:space="0" w:color="auto"/>
                      </w:divBdr>
                      <w:divsChild>
                        <w:div w:id="1985044051">
                          <w:marLeft w:val="0"/>
                          <w:marRight w:val="0"/>
                          <w:marTop w:val="0"/>
                          <w:marBottom w:val="480"/>
                          <w:divBdr>
                            <w:top w:val="none" w:sz="0" w:space="0" w:color="auto"/>
                            <w:left w:val="none" w:sz="0" w:space="0" w:color="auto"/>
                            <w:bottom w:val="none" w:sz="0" w:space="0" w:color="auto"/>
                            <w:right w:val="none" w:sz="0" w:space="0" w:color="auto"/>
                          </w:divBdr>
                          <w:divsChild>
                            <w:div w:id="1010064944">
                              <w:marLeft w:val="0"/>
                              <w:marRight w:val="0"/>
                              <w:marTop w:val="0"/>
                              <w:marBottom w:val="480"/>
                              <w:divBdr>
                                <w:top w:val="single" w:sz="6" w:space="16" w:color="DDDDDD"/>
                                <w:left w:val="single" w:sz="6" w:space="16" w:color="DDDDDD"/>
                                <w:bottom w:val="single" w:sz="6" w:space="16" w:color="DDDDDD"/>
                                <w:right w:val="single" w:sz="6" w:space="16" w:color="DDDDDD"/>
                              </w:divBdr>
                              <w:divsChild>
                                <w:div w:id="1949509366">
                                  <w:marLeft w:val="0"/>
                                  <w:marRight w:val="0"/>
                                  <w:marTop w:val="0"/>
                                  <w:marBottom w:val="0"/>
                                  <w:divBdr>
                                    <w:top w:val="none" w:sz="0" w:space="0" w:color="auto"/>
                                    <w:left w:val="none" w:sz="0" w:space="0" w:color="auto"/>
                                    <w:bottom w:val="none" w:sz="0" w:space="0" w:color="auto"/>
                                    <w:right w:val="none" w:sz="0" w:space="0" w:color="auto"/>
                                  </w:divBdr>
                                  <w:divsChild>
                                    <w:div w:id="17608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Baldrati</dc:creator>
  <cp:lastModifiedBy>Sara Zambelli</cp:lastModifiedBy>
  <cp:revision>5</cp:revision>
  <cp:lastPrinted>2020-05-27T08:01:00Z</cp:lastPrinted>
  <dcterms:created xsi:type="dcterms:W3CDTF">2021-01-29T09:20:00Z</dcterms:created>
  <dcterms:modified xsi:type="dcterms:W3CDTF">2022-02-07T12:23:00Z</dcterms:modified>
</cp:coreProperties>
</file>