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4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5"/>
        <w:gridCol w:w="136"/>
        <w:gridCol w:w="2693"/>
        <w:gridCol w:w="2621"/>
        <w:gridCol w:w="356"/>
        <w:gridCol w:w="1248"/>
        <w:gridCol w:w="104"/>
        <w:gridCol w:w="111"/>
      </w:tblGrid>
      <w:tr w:rsidR="00891CA6" w:rsidRPr="00891CA6" w14:paraId="1993C3F7" w14:textId="77777777" w:rsidTr="00C00264">
        <w:trPr>
          <w:gridAfter w:val="2"/>
          <w:wAfter w:w="194" w:type="dxa"/>
          <w:cantSplit/>
          <w:trHeight w:val="1134"/>
          <w:tblCellSpacing w:w="7" w:type="dxa"/>
          <w:jc w:val="center"/>
        </w:trPr>
        <w:tc>
          <w:tcPr>
            <w:tcW w:w="10998" w:type="dxa"/>
            <w:gridSpan w:val="6"/>
          </w:tcPr>
          <w:p w14:paraId="739B1CE1" w14:textId="77777777" w:rsidR="00891CA6" w:rsidRPr="00785A0D" w:rsidRDefault="00891CA6" w:rsidP="00BC74E5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Insegnamento: </w:t>
            </w:r>
            <w:r w:rsidR="00682A9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Miglioramento Genetico</w:t>
            </w:r>
            <w:r w:rsidR="009573F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(cod.</w:t>
            </w:r>
            <w:r w:rsidR="00682A9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74877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  <w:p w14:paraId="20AFCD51" w14:textId="77777777" w:rsidR="00891CA6" w:rsidRPr="00785A0D" w:rsidRDefault="00891CA6" w:rsidP="00283C85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(6 CFU; 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="00936A3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 di lezion</w:t>
            </w:r>
            <w:r w:rsidR="00D9571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i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frontal</w:t>
            </w:r>
            <w:r w:rsidR="00D9571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i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e 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36A3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 di 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seminari e visite tecniche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  <w:p w14:paraId="13644D5B" w14:textId="77777777" w:rsidR="00891CA6" w:rsidRPr="00785A0D" w:rsidRDefault="00891CA6" w:rsidP="00BC74E5">
            <w:pPr>
              <w:tabs>
                <w:tab w:val="left" w:pos="3399"/>
              </w:tabs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Corso di laurea: 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Produzioni Animali </w:t>
            </w:r>
          </w:p>
          <w:p w14:paraId="09F866FE" w14:textId="77777777" w:rsidR="00891CA6" w:rsidRPr="00891CA6" w:rsidRDefault="00891CA6" w:rsidP="00682A91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Prof.</w:t>
            </w:r>
            <w:r w:rsidR="00C177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ssa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66162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Roberta Davoli</w:t>
            </w:r>
          </w:p>
        </w:tc>
      </w:tr>
      <w:tr w:rsidR="00891CA6" w:rsidRPr="00891CA6" w14:paraId="5454AF0A" w14:textId="77777777" w:rsidTr="00C00264">
        <w:trPr>
          <w:gridAfter w:val="2"/>
          <w:wAfter w:w="194" w:type="dxa"/>
          <w:cantSplit/>
          <w:trHeight w:val="1134"/>
          <w:tblCellSpacing w:w="7" w:type="dxa"/>
          <w:jc w:val="center"/>
        </w:trPr>
        <w:tc>
          <w:tcPr>
            <w:tcW w:w="10998" w:type="dxa"/>
            <w:gridSpan w:val="6"/>
          </w:tcPr>
          <w:p w14:paraId="54D19C38" w14:textId="77777777" w:rsidR="00891CA6" w:rsidRPr="00891CA6" w:rsidRDefault="00891CA6" w:rsidP="00BC74E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14:paraId="0862E0BF" w14:textId="77777777" w:rsidR="00891CA6" w:rsidRPr="00785A0D" w:rsidRDefault="00891CA6" w:rsidP="00936A30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LEZIONI FRONTALI (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="00936A3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ore)</w:t>
            </w:r>
          </w:p>
        </w:tc>
      </w:tr>
      <w:tr w:rsidR="008C0025" w:rsidRPr="00891CA6" w14:paraId="65F6835F" w14:textId="77777777" w:rsidTr="00F755E7">
        <w:trPr>
          <w:gridAfter w:val="2"/>
          <w:wAfter w:w="194" w:type="dxa"/>
          <w:trHeight w:val="469"/>
          <w:tblCellSpacing w:w="7" w:type="dxa"/>
          <w:jc w:val="center"/>
        </w:trPr>
        <w:tc>
          <w:tcPr>
            <w:tcW w:w="4080" w:type="dxa"/>
            <w:gridSpan w:val="2"/>
          </w:tcPr>
          <w:p w14:paraId="4FCC008D" w14:textId="77777777" w:rsidR="00891CA6" w:rsidRPr="00785A0D" w:rsidRDefault="00891CA6" w:rsidP="00687D2F">
            <w:pPr>
              <w:ind w:right="-137" w:firstLine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Temi e competenze</w:t>
            </w:r>
          </w:p>
        </w:tc>
        <w:tc>
          <w:tcPr>
            <w:tcW w:w="2679" w:type="dxa"/>
            <w:vAlign w:val="center"/>
          </w:tcPr>
          <w:p w14:paraId="603E0CF8" w14:textId="77777777" w:rsidR="00891CA6" w:rsidRPr="00785A0D" w:rsidRDefault="00891CA6" w:rsidP="00687D2F">
            <w:pPr>
              <w:ind w:right="-137" w:firstLine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Argomenti</w:t>
            </w:r>
          </w:p>
        </w:tc>
        <w:tc>
          <w:tcPr>
            <w:tcW w:w="2963" w:type="dxa"/>
            <w:gridSpan w:val="2"/>
            <w:vAlign w:val="center"/>
          </w:tcPr>
          <w:p w14:paraId="47846793" w14:textId="77777777" w:rsidR="00891CA6" w:rsidRPr="00785A0D" w:rsidRDefault="00891CA6" w:rsidP="00687D2F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Contenuti specifici</w:t>
            </w:r>
          </w:p>
        </w:tc>
        <w:tc>
          <w:tcPr>
            <w:tcW w:w="1234" w:type="dxa"/>
            <w:vAlign w:val="center"/>
          </w:tcPr>
          <w:p w14:paraId="3D86584E" w14:textId="77777777" w:rsidR="00891CA6" w:rsidRPr="00785A0D" w:rsidRDefault="00891CA6" w:rsidP="00BC74E5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Ore</w:t>
            </w:r>
          </w:p>
        </w:tc>
      </w:tr>
      <w:tr w:rsidR="00C929A3" w:rsidRPr="00891CA6" w14:paraId="503272FD" w14:textId="77777777" w:rsidTr="00F755E7">
        <w:trPr>
          <w:gridAfter w:val="2"/>
          <w:wAfter w:w="194" w:type="dxa"/>
          <w:trHeight w:val="469"/>
          <w:tblCellSpacing w:w="7" w:type="dxa"/>
          <w:jc w:val="center"/>
        </w:trPr>
        <w:tc>
          <w:tcPr>
            <w:tcW w:w="4080" w:type="dxa"/>
            <w:gridSpan w:val="2"/>
            <w:vMerge w:val="restart"/>
          </w:tcPr>
          <w:p w14:paraId="3D1AC7F3" w14:textId="77777777" w:rsidR="00C929A3" w:rsidRPr="005B1C45" w:rsidRDefault="00C929A3" w:rsidP="005B1C45">
            <w:pPr>
              <w:pStyle w:val="Paragrafoelenco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FONDAMENTI E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CONOSCENZE DI BASE</w:t>
            </w:r>
          </w:p>
          <w:p w14:paraId="47759975" w14:textId="77777777" w:rsidR="00C929A3" w:rsidRPr="005B1C45" w:rsidRDefault="00C929A3" w:rsidP="005B1C45">
            <w:pPr>
              <w:pStyle w:val="Paragrafoelenco"/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(lo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studente acquisirà le conoscenze</w:t>
            </w: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di base </w:t>
            </w:r>
            <w:r w:rsidR="00147AD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di genetica quantitativa </w:t>
            </w: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per comprendere </w:t>
            </w:r>
            <w:r w:rsidR="00147AD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le procedure e i metodi di selezione e valutazione dei riproduttori  per caratteri quantitativi di interesse zootecnico</w:t>
            </w: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)</w:t>
            </w:r>
          </w:p>
          <w:p w14:paraId="058CF1BA" w14:textId="77777777" w:rsidR="00C929A3" w:rsidRPr="00891CA6" w:rsidRDefault="00C929A3" w:rsidP="00891CA6">
            <w:pPr>
              <w:ind w:left="169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9" w:type="dxa"/>
            <w:vMerge w:val="restart"/>
          </w:tcPr>
          <w:p w14:paraId="0B222658" w14:textId="77777777" w:rsidR="00C929A3" w:rsidRPr="00891CA6" w:rsidRDefault="00C929A3" w:rsidP="00376F96">
            <w:pPr>
              <w:ind w:right="-137" w:firstLine="242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Generalità</w:t>
            </w:r>
          </w:p>
        </w:tc>
        <w:tc>
          <w:tcPr>
            <w:tcW w:w="2963" w:type="dxa"/>
            <w:gridSpan w:val="2"/>
            <w:vAlign w:val="center"/>
          </w:tcPr>
          <w:p w14:paraId="3825B32B" w14:textId="77777777" w:rsidR="00283C85" w:rsidRDefault="00283C85" w:rsidP="00BC74E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14:paraId="1957511D" w14:textId="77777777" w:rsidR="00283C85" w:rsidRDefault="00283C85" w:rsidP="00283C8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Modalità di svolgimento dell’insegnamento</w:t>
            </w:r>
          </w:p>
          <w:p w14:paraId="45CF8CDE" w14:textId="77777777" w:rsidR="00283C85" w:rsidRDefault="00283C85" w:rsidP="00283C8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I contenuti e il materiale di studio </w:t>
            </w:r>
          </w:p>
          <w:p w14:paraId="465BF77E" w14:textId="77777777" w:rsidR="00283C85" w:rsidRDefault="00283C85" w:rsidP="00283C8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Modalità di valutazione del profitto</w:t>
            </w:r>
          </w:p>
          <w:p w14:paraId="51326441" w14:textId="77777777" w:rsidR="00147ADE" w:rsidRDefault="00C929A3" w:rsidP="00283C8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Modalità di </w:t>
            </w:r>
            <w:r w:rsidR="00147AD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esame</w:t>
            </w:r>
          </w:p>
          <w:p w14:paraId="153CF665" w14:textId="77777777" w:rsidR="00FF2629" w:rsidRPr="00891CA6" w:rsidRDefault="00FF2629" w:rsidP="00283C8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Accenni alle schede di valutazione della didattica </w:t>
            </w:r>
          </w:p>
        </w:tc>
        <w:tc>
          <w:tcPr>
            <w:tcW w:w="1234" w:type="dxa"/>
            <w:vAlign w:val="center"/>
          </w:tcPr>
          <w:p w14:paraId="5EC53FEE" w14:textId="77777777" w:rsidR="00C929A3" w:rsidRPr="00891CA6" w:rsidRDefault="00147ADE" w:rsidP="00CE0C90">
            <w:pPr>
              <w:widowControl w:val="0"/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C929A3" w:rsidRPr="00891CA6" w14:paraId="0188E8B3" w14:textId="77777777" w:rsidTr="00F755E7">
        <w:trPr>
          <w:gridAfter w:val="2"/>
          <w:wAfter w:w="194" w:type="dxa"/>
          <w:trHeight w:val="469"/>
          <w:tblCellSpacing w:w="7" w:type="dxa"/>
          <w:jc w:val="center"/>
        </w:trPr>
        <w:tc>
          <w:tcPr>
            <w:tcW w:w="4080" w:type="dxa"/>
            <w:gridSpan w:val="2"/>
            <w:vMerge/>
          </w:tcPr>
          <w:p w14:paraId="3A723278" w14:textId="77777777" w:rsidR="00C929A3" w:rsidRPr="005B1C45" w:rsidRDefault="00C929A3" w:rsidP="005B1C45">
            <w:pPr>
              <w:pStyle w:val="Paragrafoelenco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9" w:type="dxa"/>
            <w:vMerge/>
          </w:tcPr>
          <w:p w14:paraId="4A070846" w14:textId="77777777" w:rsidR="00C929A3" w:rsidRPr="00891CA6" w:rsidRDefault="00C929A3" w:rsidP="00376F96">
            <w:pPr>
              <w:ind w:right="-137" w:firstLine="242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0AD547BD" w14:textId="77777777" w:rsidR="00C929A3" w:rsidRPr="00891CA6" w:rsidRDefault="00FF2629" w:rsidP="004724B8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Nuove norme per la </w:t>
            </w:r>
            <w:r w:rsidR="004724B8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realizzazione di programmi genetici per la valutazione dei riproduttori  in specie </w:t>
            </w:r>
            <w:r w:rsidR="00147AD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animali in produzione zootecnica in Italia</w:t>
            </w:r>
            <w:r w:rsidR="004724B8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.</w:t>
            </w:r>
            <w:r w:rsidR="00147AD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234" w:type="dxa"/>
            <w:vAlign w:val="center"/>
          </w:tcPr>
          <w:p w14:paraId="332DDD20" w14:textId="77777777" w:rsidR="00C929A3" w:rsidRDefault="00A252BB" w:rsidP="00CE0C90">
            <w:pPr>
              <w:widowControl w:val="0"/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3</w:t>
            </w:r>
          </w:p>
        </w:tc>
      </w:tr>
      <w:tr w:rsidR="008C0025" w:rsidRPr="00891CA6" w14:paraId="784F466C" w14:textId="77777777" w:rsidTr="004724B8">
        <w:trPr>
          <w:gridAfter w:val="2"/>
          <w:wAfter w:w="194" w:type="dxa"/>
          <w:trHeight w:val="960"/>
          <w:tblCellSpacing w:w="7" w:type="dxa"/>
          <w:jc w:val="center"/>
        </w:trPr>
        <w:tc>
          <w:tcPr>
            <w:tcW w:w="4080" w:type="dxa"/>
            <w:gridSpan w:val="2"/>
            <w:vMerge/>
          </w:tcPr>
          <w:p w14:paraId="7C53C6DB" w14:textId="77777777" w:rsidR="00891CA6" w:rsidRPr="00891CA6" w:rsidRDefault="00891CA6" w:rsidP="00891CA6">
            <w:pPr>
              <w:ind w:left="-36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9" w:type="dxa"/>
            <w:vMerge w:val="restart"/>
            <w:vAlign w:val="center"/>
          </w:tcPr>
          <w:p w14:paraId="3500C9BB" w14:textId="77777777" w:rsidR="00891CA6" w:rsidRDefault="00147ADE" w:rsidP="00D67BE4">
            <w:pPr>
              <w:ind w:left="242" w:firstLine="0"/>
              <w:outlineLvl w:val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Basi </w:t>
            </w:r>
            <w:r w:rsidR="00DB422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di genetica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quantitativa </w:t>
            </w:r>
            <w:r w:rsidR="00DB422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  <w:p w14:paraId="7A47C7D9" w14:textId="77777777" w:rsidR="00C00264" w:rsidRPr="00891CA6" w:rsidRDefault="00C00264" w:rsidP="00D67BE4">
            <w:pPr>
              <w:ind w:left="242" w:firstLine="0"/>
              <w:outlineLvl w:val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Cenni di statistica</w:t>
            </w:r>
          </w:p>
          <w:p w14:paraId="2ECAC386" w14:textId="77777777" w:rsidR="00891CA6" w:rsidRPr="00891CA6" w:rsidRDefault="00891CA6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33BBB08A" w14:textId="77777777" w:rsidR="00891CA6" w:rsidRDefault="00640AAD" w:rsidP="00147ADE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Caratteri qualitativi e </w:t>
            </w:r>
            <w:r w:rsidR="00BC74E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quantitativi</w:t>
            </w:r>
            <w:r w:rsidR="00147AD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- La variabilità e il controllo genetico delle due categorie di caratteri</w:t>
            </w:r>
            <w:r w:rsidR="00DA7C0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-</w:t>
            </w:r>
            <w:r w:rsidR="00147AD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Metodi di studio dei caratteri </w:t>
            </w:r>
            <w:r w:rsidR="00DA7C0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qualitativi e quantitativi </w:t>
            </w:r>
            <w:r w:rsidR="00147AD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nelle popolazioni zootecniche </w:t>
            </w:r>
            <w:r w:rsid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.</w:t>
            </w:r>
            <w:r w:rsidR="00283C8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Cenni su </w:t>
            </w:r>
            <w:r w:rsid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Distribuzione normale, normale standardizzata, cenni su correlazione e regressione.</w:t>
            </w:r>
          </w:p>
          <w:p w14:paraId="42707533" w14:textId="77777777" w:rsidR="00C00264" w:rsidRPr="00891CA6" w:rsidRDefault="00C00264" w:rsidP="00283C8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Analisi dei fattori ambientali e genetici che regolano il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lastRenderedPageBreak/>
              <w:t>fenoti</w:t>
            </w:r>
            <w:r w:rsidR="004724B8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po dei caratteri quantitativi.</w:t>
            </w:r>
          </w:p>
        </w:tc>
        <w:tc>
          <w:tcPr>
            <w:tcW w:w="1234" w:type="dxa"/>
          </w:tcPr>
          <w:p w14:paraId="6F4D01E9" w14:textId="77777777" w:rsidR="00891CA6" w:rsidRPr="00891CA6" w:rsidRDefault="003E5949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lastRenderedPageBreak/>
              <w:t>7</w:t>
            </w:r>
          </w:p>
        </w:tc>
      </w:tr>
      <w:tr w:rsidR="00F60C6E" w:rsidRPr="00891CA6" w14:paraId="09BDEDA0" w14:textId="77777777" w:rsidTr="00F755E7">
        <w:trPr>
          <w:gridAfter w:val="2"/>
          <w:wAfter w:w="194" w:type="dxa"/>
          <w:trHeight w:val="668"/>
          <w:tblCellSpacing w:w="7" w:type="dxa"/>
          <w:jc w:val="center"/>
        </w:trPr>
        <w:tc>
          <w:tcPr>
            <w:tcW w:w="4080" w:type="dxa"/>
            <w:gridSpan w:val="2"/>
            <w:vMerge/>
          </w:tcPr>
          <w:p w14:paraId="144D83F7" w14:textId="77777777" w:rsidR="00F60C6E" w:rsidRPr="00891CA6" w:rsidRDefault="00F60C6E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9" w:type="dxa"/>
            <w:vMerge/>
            <w:vAlign w:val="center"/>
          </w:tcPr>
          <w:p w14:paraId="7CCC4F67" w14:textId="77777777" w:rsidR="00F60C6E" w:rsidRPr="00891CA6" w:rsidRDefault="00F60C6E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450F16DB" w14:textId="77777777" w:rsidR="00F60C6E" w:rsidRPr="00891CA6" w:rsidRDefault="00C00264" w:rsidP="00DB422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Descrizione delle fasi di uno schema selettivo</w:t>
            </w:r>
            <w:r w:rsidR="004724B8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- I controlli funzionali-</w:t>
            </w:r>
          </w:p>
        </w:tc>
        <w:tc>
          <w:tcPr>
            <w:tcW w:w="1234" w:type="dxa"/>
          </w:tcPr>
          <w:p w14:paraId="6EECB3E3" w14:textId="77777777" w:rsidR="00F60C6E" w:rsidRPr="00891CA6" w:rsidRDefault="00F60C6E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C929A3" w:rsidRPr="00891CA6" w14:paraId="712B3791" w14:textId="77777777" w:rsidTr="00F755E7">
        <w:trPr>
          <w:gridAfter w:val="2"/>
          <w:wAfter w:w="194" w:type="dxa"/>
          <w:trHeight w:val="271"/>
          <w:tblCellSpacing w:w="7" w:type="dxa"/>
          <w:jc w:val="center"/>
        </w:trPr>
        <w:tc>
          <w:tcPr>
            <w:tcW w:w="4080" w:type="dxa"/>
            <w:gridSpan w:val="2"/>
            <w:vMerge/>
          </w:tcPr>
          <w:p w14:paraId="5651C4CD" w14:textId="77777777" w:rsidR="00C929A3" w:rsidRPr="00891CA6" w:rsidRDefault="00C929A3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9" w:type="dxa"/>
            <w:vAlign w:val="center"/>
          </w:tcPr>
          <w:p w14:paraId="19F7D6B9" w14:textId="77777777" w:rsidR="00C929A3" w:rsidRPr="00376F96" w:rsidRDefault="00C00264" w:rsidP="00376F96">
            <w:pPr>
              <w:ind w:left="242"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  <w:r>
              <w:rPr>
                <w:rFonts w:ascii="Calibri" w:eastAsia="Batang" w:hAnsi="Calibri"/>
                <w:sz w:val="24"/>
                <w:szCs w:val="24"/>
                <w:lang w:eastAsia="it-IT"/>
              </w:rPr>
              <w:t>Studio dei parametri di popolazione indispensabili per rimpostare un programma di selezione</w:t>
            </w:r>
          </w:p>
        </w:tc>
        <w:tc>
          <w:tcPr>
            <w:tcW w:w="2963" w:type="dxa"/>
            <w:gridSpan w:val="2"/>
            <w:vAlign w:val="center"/>
          </w:tcPr>
          <w:p w14:paraId="53F54069" w14:textId="77777777" w:rsidR="00C929A3" w:rsidRPr="00891CA6" w:rsidRDefault="00C00264" w:rsidP="00283C8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Le relazioni di parentela negli animali di interesse zootecnico, la consanguineità ed effetti della consanguineità nelle popolazioni zootecniche  , Stima della ereditabilità e ripetibilità dei caratteri </w:t>
            </w:r>
            <w:r w:rsidR="00283C8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quantitativi nelle popolazioni in selezione</w:t>
            </w:r>
          </w:p>
        </w:tc>
        <w:tc>
          <w:tcPr>
            <w:tcW w:w="1234" w:type="dxa"/>
          </w:tcPr>
          <w:p w14:paraId="02B4E7BF" w14:textId="77777777" w:rsidR="00C929A3" w:rsidRPr="00891CA6" w:rsidRDefault="003E5949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8</w:t>
            </w:r>
          </w:p>
        </w:tc>
      </w:tr>
      <w:tr w:rsidR="00C00264" w:rsidRPr="00891CA6" w14:paraId="1EC4BC08" w14:textId="77777777" w:rsidTr="00F755E7">
        <w:trPr>
          <w:gridAfter w:val="2"/>
          <w:wAfter w:w="194" w:type="dxa"/>
          <w:trHeight w:val="2653"/>
          <w:tblCellSpacing w:w="7" w:type="dxa"/>
          <w:jc w:val="center"/>
        </w:trPr>
        <w:tc>
          <w:tcPr>
            <w:tcW w:w="4080" w:type="dxa"/>
            <w:gridSpan w:val="2"/>
            <w:vMerge w:val="restart"/>
          </w:tcPr>
          <w:p w14:paraId="21FFA3D3" w14:textId="77777777" w:rsidR="00C00264" w:rsidRPr="00C00264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14:paraId="673CA0A7" w14:textId="77777777" w:rsidR="00C00264" w:rsidRDefault="00C00264" w:rsidP="00C00264">
            <w:pPr>
              <w:pStyle w:val="Paragrafoelenco"/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14:paraId="1BEC200E" w14:textId="77777777" w:rsidR="00C00264" w:rsidRDefault="00C00264" w:rsidP="00C00264">
            <w:pPr>
              <w:pStyle w:val="Paragrafoelenco"/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14:paraId="4C967674" w14:textId="77777777" w:rsidR="00C00264" w:rsidRPr="00C00264" w:rsidRDefault="00F755E7" w:rsidP="00C00264">
            <w:pPr>
              <w:pStyle w:val="Paragrafoelenco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METODI DI SELEZIONE DEI CARATTERI QUANTITATIVI PER LA STIMA DEGLI INDICI GENETICI E RISPOSTA ALLA SELEZIONE</w:t>
            </w:r>
          </w:p>
          <w:p w14:paraId="434B10EA" w14:textId="77777777" w:rsidR="00C00264" w:rsidRPr="00C0314E" w:rsidRDefault="00C00264" w:rsidP="00C00264">
            <w:pPr>
              <w:spacing w:before="100" w:beforeAutospacing="1" w:after="150"/>
              <w:ind w:firstLine="0"/>
              <w:rPr>
                <w:rFonts w:ascii="Verdana" w:eastAsia="Times New Roman" w:hAnsi="Verdana"/>
                <w:color w:val="555555"/>
                <w:sz w:val="18"/>
                <w:szCs w:val="18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(lo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studente acquisirà le competenze</w:t>
            </w: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sui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metodi di selezione nelle specie di interesse zootecnico </w:t>
            </w: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e </w:t>
            </w:r>
            <w:r w:rsidR="00F755E7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sulle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procedure di valutazione e selezione dei riproduttori per ottenere il miglioramento genetico dei caratteri di interesse zootecnico)</w:t>
            </w:r>
            <w:r w:rsidRPr="00C0314E">
              <w:rPr>
                <w:rFonts w:ascii="Verdana" w:eastAsia="Times New Roman" w:hAnsi="Verdana"/>
                <w:color w:val="555555"/>
                <w:sz w:val="18"/>
                <w:szCs w:val="18"/>
                <w:lang w:eastAsia="it-IT"/>
              </w:rPr>
              <w:t xml:space="preserve">. </w:t>
            </w:r>
          </w:p>
          <w:p w14:paraId="31D4B381" w14:textId="77777777" w:rsidR="00C00264" w:rsidRPr="00891CA6" w:rsidRDefault="00C00264" w:rsidP="00C00264">
            <w:pPr>
              <w:ind w:left="720" w:firstLine="31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9" w:type="dxa"/>
            <w:vAlign w:val="center"/>
          </w:tcPr>
          <w:p w14:paraId="47F7352D" w14:textId="77777777" w:rsidR="00C00264" w:rsidRDefault="00C00264" w:rsidP="00376F96">
            <w:pPr>
              <w:ind w:left="242"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Batang" w:hAnsi="Calibri"/>
                <w:sz w:val="24"/>
                <w:szCs w:val="24"/>
                <w:lang w:eastAsia="it-IT"/>
              </w:rPr>
              <w:lastRenderedPageBreak/>
              <w:t>I Metodi di selezione per la stima del valore genetico  dei riproduttori</w:t>
            </w:r>
            <w:r w:rsidR="004724B8">
              <w:rPr>
                <w:rFonts w:ascii="Calibri" w:eastAsia="Batang" w:hAnsi="Calibri"/>
                <w:sz w:val="24"/>
                <w:szCs w:val="24"/>
                <w:lang w:eastAsia="it-IT"/>
              </w:rPr>
              <w:t xml:space="preserve"> –Cenni sulla importanza della genomica nelle valutazione genetiche dei riproduttori </w:t>
            </w:r>
          </w:p>
          <w:p w14:paraId="71BFECF7" w14:textId="77777777" w:rsidR="00C00264" w:rsidRPr="00891CA6" w:rsidRDefault="00C00264" w:rsidP="00C00264">
            <w:pPr>
              <w:ind w:left="242"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6AF2B5F7" w14:textId="77777777" w:rsidR="00C00264" w:rsidRPr="00C00264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Definizione degli obiettivi di selezione. Indici genetici e metodi si stima degli Indici: </w:t>
            </w:r>
            <w:r w:rsidRP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erformance test</w:t>
            </w:r>
            <w:r w:rsidR="00AA496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</w:t>
            </w:r>
            <w:r w:rsidRP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rogeny test, Indice pedigree, S</w:t>
            </w:r>
            <w:r w:rsidR="00AA496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elezione basata sui fratelli- S</w:t>
            </w:r>
            <w:r w:rsidRP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ib test-Confronto tra I vari metodi e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criteri per la scelta del metodo di selezione in un programma di selezione.</w:t>
            </w:r>
            <w:r w:rsidR="004724B8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Cenni su Utilizzo dei marcatori genetici per la definizione degli Indici Genomici</w:t>
            </w:r>
          </w:p>
          <w:p w14:paraId="7C3BB6D8" w14:textId="77777777" w:rsidR="00C00264" w:rsidRPr="00891CA6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34" w:type="dxa"/>
          </w:tcPr>
          <w:p w14:paraId="19E26EE3" w14:textId="77777777" w:rsidR="00C00264" w:rsidRPr="00891CA6" w:rsidRDefault="00AA496E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8</w:t>
            </w:r>
          </w:p>
        </w:tc>
      </w:tr>
      <w:tr w:rsidR="00C00264" w:rsidRPr="00891CA6" w14:paraId="66DF5867" w14:textId="77777777" w:rsidTr="00F755E7">
        <w:trPr>
          <w:gridAfter w:val="2"/>
          <w:wAfter w:w="194" w:type="dxa"/>
          <w:trHeight w:val="4163"/>
          <w:tblCellSpacing w:w="7" w:type="dxa"/>
          <w:jc w:val="center"/>
        </w:trPr>
        <w:tc>
          <w:tcPr>
            <w:tcW w:w="4080" w:type="dxa"/>
            <w:gridSpan w:val="2"/>
            <w:vMerge/>
          </w:tcPr>
          <w:p w14:paraId="7C6E2FE8" w14:textId="77777777" w:rsidR="00C00264" w:rsidRPr="00891CA6" w:rsidRDefault="00C00264" w:rsidP="00891CA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9" w:type="dxa"/>
            <w:vMerge w:val="restart"/>
            <w:vAlign w:val="center"/>
          </w:tcPr>
          <w:p w14:paraId="2A30CF8B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2D96CF81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0DA350B2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4D5B856B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  <w:r>
              <w:rPr>
                <w:rFonts w:ascii="Calibri" w:eastAsia="Batang" w:hAnsi="Calibri"/>
                <w:sz w:val="24"/>
                <w:szCs w:val="24"/>
                <w:lang w:eastAsia="it-IT"/>
              </w:rPr>
              <w:t>Metodi di calcolo per la stima degli Indici Genetici</w:t>
            </w:r>
          </w:p>
          <w:p w14:paraId="4B1A4205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4963A616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0EE785E4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630844E2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4F476FC3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029767A2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056F5286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1ABD99A7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76BC6443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345F4FAC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478035F4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1CA29B86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25351AE7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0155E4BE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5734F1D0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  <w:p w14:paraId="252D9986" w14:textId="77777777" w:rsidR="00C00264" w:rsidRPr="00891CA6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Batang" w:hAnsi="Calibri"/>
                <w:sz w:val="24"/>
                <w:szCs w:val="24"/>
                <w:lang w:eastAsia="it-IT"/>
              </w:rPr>
              <w:t>Il Progresso Genetico e la Risposta alla selezione</w:t>
            </w:r>
          </w:p>
          <w:p w14:paraId="61676A44" w14:textId="77777777" w:rsidR="00C00264" w:rsidRDefault="00C00264" w:rsidP="00376F96">
            <w:pPr>
              <w:ind w:left="242"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14:paraId="5764A292" w14:textId="77777777" w:rsidR="00C00264" w:rsidRDefault="00C00264" w:rsidP="00376F96">
            <w:pPr>
              <w:ind w:left="242"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14:paraId="4ABD9C25" w14:textId="77777777" w:rsidR="00C00264" w:rsidRPr="00891CA6" w:rsidRDefault="00C00264" w:rsidP="00B61378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14:paraId="671C20DD" w14:textId="77777777" w:rsidR="00C00264" w:rsidRPr="00891CA6" w:rsidRDefault="00C00264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14:paraId="3D25ADEE" w14:textId="77777777" w:rsidR="00C00264" w:rsidRPr="00891CA6" w:rsidRDefault="00C00264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63" w:type="dxa"/>
            <w:gridSpan w:val="2"/>
          </w:tcPr>
          <w:p w14:paraId="698E4FA9" w14:textId="77777777" w:rsidR="00C00264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Schemi selettivi </w:t>
            </w:r>
            <w:r w:rsidR="00AA496E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utilizzati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in alcune razze e specie  in produzione zootecnica.</w:t>
            </w:r>
          </w:p>
          <w:p w14:paraId="1392FC2F" w14:textId="77777777" w:rsidR="00C00264" w:rsidRDefault="00283C85" w:rsidP="00283C8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Cenni sui m</w:t>
            </w:r>
            <w:r w:rsid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etodi </w:t>
            </w:r>
            <w:r w:rsidR="00FF087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 stima del valore genetico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con le procedure BLUP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-</w:t>
            </w:r>
            <w:r w:rsidR="00C00264">
              <w:rPr>
                <w:rFonts w:ascii="Calibri" w:eastAsia="Batang" w:hAnsi="Calibri"/>
                <w:sz w:val="24"/>
                <w:szCs w:val="24"/>
                <w:lang w:eastAsia="it-IT"/>
              </w:rPr>
              <w:t xml:space="preserve"> </w:t>
            </w:r>
            <w:r w:rsid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L’accuratezza della stima di un Indice-Le correzioni per i fattori ambientali-</w:t>
            </w:r>
          </w:p>
          <w:p w14:paraId="08E15F3C" w14:textId="77777777" w:rsidR="004724B8" w:rsidRDefault="004724B8" w:rsidP="00283C8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Cenni sulla selezione genomica –Vantaggi dell’uso dei marcatori per migliorare l’accuratezza degli Indici</w:t>
            </w:r>
          </w:p>
        </w:tc>
        <w:tc>
          <w:tcPr>
            <w:tcW w:w="1234" w:type="dxa"/>
          </w:tcPr>
          <w:p w14:paraId="490F3133" w14:textId="77777777" w:rsidR="00C00264" w:rsidRDefault="00AA496E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5</w:t>
            </w:r>
          </w:p>
        </w:tc>
      </w:tr>
      <w:tr w:rsidR="00C00264" w:rsidRPr="00891CA6" w14:paraId="3A245A1A" w14:textId="77777777" w:rsidTr="00F755E7">
        <w:trPr>
          <w:gridAfter w:val="2"/>
          <w:wAfter w:w="194" w:type="dxa"/>
          <w:trHeight w:val="1598"/>
          <w:tblCellSpacing w:w="7" w:type="dxa"/>
          <w:jc w:val="center"/>
        </w:trPr>
        <w:tc>
          <w:tcPr>
            <w:tcW w:w="4080" w:type="dxa"/>
            <w:gridSpan w:val="2"/>
            <w:vMerge/>
          </w:tcPr>
          <w:p w14:paraId="214F5052" w14:textId="77777777" w:rsidR="00C00264" w:rsidRPr="00891CA6" w:rsidRDefault="00C00264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9" w:type="dxa"/>
            <w:vMerge/>
            <w:vAlign w:val="center"/>
          </w:tcPr>
          <w:p w14:paraId="7AC918A7" w14:textId="77777777" w:rsidR="00C00264" w:rsidRPr="00891CA6" w:rsidRDefault="00C00264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63" w:type="dxa"/>
            <w:gridSpan w:val="2"/>
          </w:tcPr>
          <w:p w14:paraId="0FC3A7B9" w14:textId="77777777" w:rsidR="00C00264" w:rsidRDefault="00C00264" w:rsidP="00C00264">
            <w:pPr>
              <w:ind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Selezione </w:t>
            </w:r>
            <w:r>
              <w:rPr>
                <w:rFonts w:ascii="Calibri" w:eastAsia="Batang" w:hAnsi="Calibri"/>
                <w:sz w:val="24"/>
                <w:szCs w:val="24"/>
                <w:lang w:eastAsia="it-IT"/>
              </w:rPr>
              <w:t xml:space="preserve"> per più caratteri</w:t>
            </w:r>
          </w:p>
          <w:p w14:paraId="60060ACB" w14:textId="77777777" w:rsidR="00FF0874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Batang" w:hAnsi="Calibr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L’Animal Model (</w:t>
            </w:r>
            <w:r w:rsidR="00D73382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enni) Vantaggi dell’utilizzo dell’Animal Model.</w:t>
            </w:r>
          </w:p>
          <w:p w14:paraId="62D8FC7D" w14:textId="77777777" w:rsidR="00C00264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Selezione </w:t>
            </w:r>
            <w:r w:rsidR="00FF087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per più caratteri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mediante livelli indipendenti di scarto , Selezione mediante  un Indice</w:t>
            </w:r>
            <w:r w:rsidR="00FF087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di selezione </w:t>
            </w:r>
          </w:p>
          <w:p w14:paraId="395B3315" w14:textId="77777777" w:rsidR="00C00264" w:rsidRPr="00891CA6" w:rsidRDefault="00C00264" w:rsidP="00FF087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La Base Genetica</w:t>
            </w:r>
            <w:r w:rsidR="00FF087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: che cosa è  e i tre tipi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="00FF087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fissa a gradini mobile</w:t>
            </w:r>
          </w:p>
        </w:tc>
        <w:tc>
          <w:tcPr>
            <w:tcW w:w="1234" w:type="dxa"/>
          </w:tcPr>
          <w:p w14:paraId="7AC38724" w14:textId="77777777" w:rsidR="00C00264" w:rsidRPr="00891CA6" w:rsidRDefault="00AA496E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5</w:t>
            </w:r>
          </w:p>
        </w:tc>
      </w:tr>
      <w:tr w:rsidR="00C00264" w:rsidRPr="00891CA6" w14:paraId="5CE042B9" w14:textId="77777777" w:rsidTr="00F755E7">
        <w:trPr>
          <w:gridAfter w:val="2"/>
          <w:wAfter w:w="194" w:type="dxa"/>
          <w:trHeight w:val="884"/>
          <w:tblCellSpacing w:w="7" w:type="dxa"/>
          <w:jc w:val="center"/>
        </w:trPr>
        <w:tc>
          <w:tcPr>
            <w:tcW w:w="4080" w:type="dxa"/>
            <w:gridSpan w:val="2"/>
            <w:vMerge/>
          </w:tcPr>
          <w:p w14:paraId="1FA17230" w14:textId="77777777" w:rsidR="00C00264" w:rsidRPr="00891CA6" w:rsidRDefault="00C00264" w:rsidP="00891CA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9" w:type="dxa"/>
            <w:vMerge/>
            <w:vAlign w:val="center"/>
          </w:tcPr>
          <w:p w14:paraId="0FA64DA5" w14:textId="77777777" w:rsidR="00C00264" w:rsidRPr="00891CA6" w:rsidRDefault="00C00264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63" w:type="dxa"/>
            <w:gridSpan w:val="2"/>
          </w:tcPr>
          <w:p w14:paraId="79FD5AE0" w14:textId="77777777" w:rsidR="00C00264" w:rsidRPr="00891CA6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Cosa è il Progresso genetico e quali sono i fattori che influenzano il Progresso Genetico (Intensità di selezione, Differenziale selettivo, Intervallo di generazione, ereditabilità, accuratezza di stima dell’Indice)  </w:t>
            </w:r>
            <w:r w:rsidR="004724B8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- La selezione genomica e Risposta alla selezione</w:t>
            </w:r>
          </w:p>
        </w:tc>
        <w:tc>
          <w:tcPr>
            <w:tcW w:w="1234" w:type="dxa"/>
          </w:tcPr>
          <w:p w14:paraId="07943C76" w14:textId="77777777" w:rsidR="00C00264" w:rsidRPr="00891CA6" w:rsidRDefault="00C00264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6</w:t>
            </w:r>
          </w:p>
        </w:tc>
      </w:tr>
      <w:tr w:rsidR="00DB3EF3" w:rsidRPr="00891CA6" w14:paraId="3F669307" w14:textId="77777777" w:rsidTr="00C00264">
        <w:trPr>
          <w:trHeight w:val="420"/>
          <w:tblCellSpacing w:w="7" w:type="dxa"/>
          <w:jc w:val="center"/>
        </w:trPr>
        <w:tc>
          <w:tcPr>
            <w:tcW w:w="10998" w:type="dxa"/>
            <w:gridSpan w:val="6"/>
          </w:tcPr>
          <w:p w14:paraId="226C9477" w14:textId="77777777" w:rsidR="00DB3EF3" w:rsidRPr="00891CA6" w:rsidRDefault="0063717C" w:rsidP="00BC74E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br w:type="page"/>
            </w:r>
          </w:p>
          <w:p w14:paraId="3A886A3B" w14:textId="77777777" w:rsidR="00DB3EF3" w:rsidRPr="0063717C" w:rsidRDefault="00DB3EF3" w:rsidP="00936A30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63717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ESERCITAZIONI, SEMINARI E VISITE GUIDATE (</w:t>
            </w:r>
            <w:r w:rsidR="0085110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36A3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="0085110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63717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ore)</w:t>
            </w:r>
          </w:p>
        </w:tc>
        <w:tc>
          <w:tcPr>
            <w:tcW w:w="90" w:type="dxa"/>
          </w:tcPr>
          <w:p w14:paraId="1E601A79" w14:textId="77777777" w:rsidR="00DB3EF3" w:rsidRPr="00891CA6" w:rsidRDefault="00DB3EF3"/>
        </w:tc>
        <w:tc>
          <w:tcPr>
            <w:tcW w:w="90" w:type="dxa"/>
          </w:tcPr>
          <w:p w14:paraId="67E460E8" w14:textId="77777777" w:rsidR="00DB3EF3" w:rsidRPr="00891CA6" w:rsidRDefault="00DB3EF3"/>
        </w:tc>
      </w:tr>
      <w:tr w:rsidR="00C1776C" w:rsidRPr="00891CA6" w14:paraId="5362669A" w14:textId="77777777" w:rsidTr="00C00264">
        <w:trPr>
          <w:gridAfter w:val="2"/>
          <w:wAfter w:w="194" w:type="dxa"/>
          <w:trHeight w:val="420"/>
          <w:tblCellSpacing w:w="7" w:type="dxa"/>
          <w:jc w:val="center"/>
        </w:trPr>
        <w:tc>
          <w:tcPr>
            <w:tcW w:w="3944" w:type="dxa"/>
            <w:vMerge w:val="restart"/>
          </w:tcPr>
          <w:p w14:paraId="5D2338DA" w14:textId="77777777" w:rsidR="00C1776C" w:rsidRPr="00891CA6" w:rsidRDefault="00A57792" w:rsidP="00A57792">
            <w:pPr>
              <w:pStyle w:val="Paragrafoelenco"/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2815" w:type="dxa"/>
            <w:gridSpan w:val="2"/>
          </w:tcPr>
          <w:p w14:paraId="2B48DDB6" w14:textId="77777777" w:rsidR="00C1776C" w:rsidRPr="00891CA6" w:rsidRDefault="00C00264" w:rsidP="00C00264">
            <w:pPr>
              <w:ind w:left="289" w:hanging="11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Esercizi su correlazione, regressione  ereditabilità  e    ripetibilità</w:t>
            </w:r>
            <w:r w:rsidR="00C1776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07" w:type="dxa"/>
          </w:tcPr>
          <w:p w14:paraId="256E52C8" w14:textId="77777777" w:rsidR="00C1776C" w:rsidRPr="00891CA6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Risoluzione di problemi </w:t>
            </w:r>
          </w:p>
        </w:tc>
        <w:tc>
          <w:tcPr>
            <w:tcW w:w="1590" w:type="dxa"/>
            <w:gridSpan w:val="2"/>
          </w:tcPr>
          <w:p w14:paraId="146A76F6" w14:textId="77777777" w:rsidR="00C1776C" w:rsidRPr="00891CA6" w:rsidRDefault="003E5949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1</w:t>
            </w:r>
          </w:p>
        </w:tc>
      </w:tr>
      <w:tr w:rsidR="00C00264" w:rsidRPr="00891CA6" w14:paraId="6D7B9872" w14:textId="77777777" w:rsidTr="00C00264">
        <w:trPr>
          <w:gridAfter w:val="2"/>
          <w:wAfter w:w="194" w:type="dxa"/>
          <w:trHeight w:val="420"/>
          <w:tblCellSpacing w:w="7" w:type="dxa"/>
          <w:jc w:val="center"/>
        </w:trPr>
        <w:tc>
          <w:tcPr>
            <w:tcW w:w="3944" w:type="dxa"/>
            <w:vMerge/>
          </w:tcPr>
          <w:p w14:paraId="0106F45F" w14:textId="77777777" w:rsidR="00C00264" w:rsidRPr="00891CA6" w:rsidRDefault="00C00264" w:rsidP="00936A30">
            <w:pPr>
              <w:pStyle w:val="Paragrafoelenco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15" w:type="dxa"/>
            <w:gridSpan w:val="2"/>
          </w:tcPr>
          <w:p w14:paraId="02D98C80" w14:textId="77777777" w:rsidR="00C00264" w:rsidRDefault="00C00264" w:rsidP="00C00264">
            <w:pPr>
              <w:ind w:left="289" w:hanging="11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Seminari  </w:t>
            </w:r>
          </w:p>
        </w:tc>
        <w:tc>
          <w:tcPr>
            <w:tcW w:w="2607" w:type="dxa"/>
          </w:tcPr>
          <w:p w14:paraId="6EEFAF83" w14:textId="77777777" w:rsidR="00C00264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Incontro con esperti di valutazione genetica (Bovini da carne e bovini da Latte)</w:t>
            </w:r>
          </w:p>
        </w:tc>
        <w:tc>
          <w:tcPr>
            <w:tcW w:w="1590" w:type="dxa"/>
            <w:gridSpan w:val="2"/>
          </w:tcPr>
          <w:p w14:paraId="7C2D35F3" w14:textId="77777777" w:rsidR="00C00264" w:rsidRDefault="00A57792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6</w:t>
            </w:r>
          </w:p>
        </w:tc>
      </w:tr>
      <w:tr w:rsidR="00C00264" w:rsidRPr="00891CA6" w14:paraId="07D8CF37" w14:textId="77777777" w:rsidTr="00C00264">
        <w:trPr>
          <w:gridAfter w:val="2"/>
          <w:wAfter w:w="194" w:type="dxa"/>
          <w:trHeight w:val="420"/>
          <w:tblCellSpacing w:w="7" w:type="dxa"/>
          <w:jc w:val="center"/>
        </w:trPr>
        <w:tc>
          <w:tcPr>
            <w:tcW w:w="3944" w:type="dxa"/>
            <w:vMerge/>
          </w:tcPr>
          <w:p w14:paraId="39944048" w14:textId="77777777" w:rsidR="00C00264" w:rsidRPr="00891CA6" w:rsidRDefault="00C00264" w:rsidP="00936A30">
            <w:pPr>
              <w:pStyle w:val="Paragrafoelenco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15" w:type="dxa"/>
            <w:gridSpan w:val="2"/>
          </w:tcPr>
          <w:p w14:paraId="0772CF2B" w14:textId="77777777" w:rsidR="00C00264" w:rsidRDefault="00C00264" w:rsidP="00C00264">
            <w:pPr>
              <w:ind w:left="289" w:hanging="11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Esercizi sulla stima degli Indici e sulla risposta alla selezione</w:t>
            </w:r>
          </w:p>
        </w:tc>
        <w:tc>
          <w:tcPr>
            <w:tcW w:w="2607" w:type="dxa"/>
          </w:tcPr>
          <w:p w14:paraId="5A826343" w14:textId="77777777" w:rsidR="00C00264" w:rsidRDefault="00C00264" w:rsidP="00C0026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Risoluzione di problemi </w:t>
            </w:r>
          </w:p>
        </w:tc>
        <w:tc>
          <w:tcPr>
            <w:tcW w:w="1590" w:type="dxa"/>
            <w:gridSpan w:val="2"/>
          </w:tcPr>
          <w:p w14:paraId="5726D57C" w14:textId="77777777" w:rsidR="00C00264" w:rsidRDefault="00A57792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C1776C" w:rsidRPr="00891CA6" w14:paraId="3D70C400" w14:textId="77777777" w:rsidTr="00C00264">
        <w:trPr>
          <w:gridAfter w:val="2"/>
          <w:wAfter w:w="194" w:type="dxa"/>
          <w:trHeight w:val="420"/>
          <w:tblCellSpacing w:w="7" w:type="dxa"/>
          <w:jc w:val="center"/>
        </w:trPr>
        <w:tc>
          <w:tcPr>
            <w:tcW w:w="3944" w:type="dxa"/>
            <w:vMerge/>
          </w:tcPr>
          <w:p w14:paraId="23922A4D" w14:textId="77777777" w:rsidR="00C1776C" w:rsidRPr="00936A30" w:rsidRDefault="00C1776C" w:rsidP="00936A30">
            <w:pPr>
              <w:pStyle w:val="Paragrafoelenco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15" w:type="dxa"/>
            <w:gridSpan w:val="2"/>
          </w:tcPr>
          <w:p w14:paraId="396DA417" w14:textId="77777777" w:rsidR="00C1776C" w:rsidRDefault="00C1776C" w:rsidP="00C00264">
            <w:pPr>
              <w:ind w:left="289" w:hanging="11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Visite  ad aziende </w:t>
            </w:r>
            <w:r w:rsidR="00C0026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zootecniche</w:t>
            </w:r>
          </w:p>
        </w:tc>
        <w:tc>
          <w:tcPr>
            <w:tcW w:w="2607" w:type="dxa"/>
          </w:tcPr>
          <w:p w14:paraId="3E3CD136" w14:textId="77777777" w:rsidR="00C1776C" w:rsidRDefault="00C00264" w:rsidP="00D834DF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Visite didattiche ad allevamenti bovini da latte e incontro con operatori del settore  </w:t>
            </w:r>
          </w:p>
        </w:tc>
        <w:tc>
          <w:tcPr>
            <w:tcW w:w="1590" w:type="dxa"/>
            <w:gridSpan w:val="2"/>
          </w:tcPr>
          <w:p w14:paraId="3E32C9B4" w14:textId="77777777" w:rsidR="00C1776C" w:rsidRDefault="003E5949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5</w:t>
            </w:r>
          </w:p>
        </w:tc>
      </w:tr>
    </w:tbl>
    <w:p w14:paraId="2A1C0406" w14:textId="77777777" w:rsidR="0037636F" w:rsidRDefault="0037636F"/>
    <w:sectPr w:rsidR="0037636F" w:rsidSect="00974E7C">
      <w:footerReference w:type="default" r:id="rId10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D2C1D" w14:textId="77777777" w:rsidR="0059516B" w:rsidRDefault="0059516B" w:rsidP="004468EB">
      <w:pPr>
        <w:spacing w:after="0"/>
      </w:pPr>
      <w:r>
        <w:separator/>
      </w:r>
    </w:p>
  </w:endnote>
  <w:endnote w:type="continuationSeparator" w:id="0">
    <w:p w14:paraId="650C1C60" w14:textId="77777777" w:rsidR="0059516B" w:rsidRDefault="0059516B" w:rsidP="00446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493759"/>
      <w:docPartObj>
        <w:docPartGallery w:val="Page Numbers (Bottom of Page)"/>
        <w:docPartUnique/>
      </w:docPartObj>
    </w:sdtPr>
    <w:sdtEndPr/>
    <w:sdtContent>
      <w:p w14:paraId="2DD1DBBC" w14:textId="77777777" w:rsidR="004468EB" w:rsidRDefault="004468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B12">
          <w:rPr>
            <w:noProof/>
          </w:rPr>
          <w:t>1</w:t>
        </w:r>
        <w:r>
          <w:fldChar w:fldCharType="end"/>
        </w:r>
      </w:p>
    </w:sdtContent>
  </w:sdt>
  <w:p w14:paraId="66E78BB1" w14:textId="77777777" w:rsidR="004468EB" w:rsidRDefault="004468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6E3C" w14:textId="77777777" w:rsidR="0059516B" w:rsidRDefault="0059516B" w:rsidP="004468EB">
      <w:pPr>
        <w:spacing w:after="0"/>
      </w:pPr>
      <w:r>
        <w:separator/>
      </w:r>
    </w:p>
  </w:footnote>
  <w:footnote w:type="continuationSeparator" w:id="0">
    <w:p w14:paraId="664C6C4D" w14:textId="77777777" w:rsidR="0059516B" w:rsidRDefault="0059516B" w:rsidP="004468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CC1"/>
    <w:multiLevelType w:val="hybridMultilevel"/>
    <w:tmpl w:val="B1C0C8D8"/>
    <w:lvl w:ilvl="0" w:tplc="65283E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564D"/>
    <w:multiLevelType w:val="hybridMultilevel"/>
    <w:tmpl w:val="A176AAD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976223"/>
    <w:multiLevelType w:val="hybridMultilevel"/>
    <w:tmpl w:val="3856B4B0"/>
    <w:lvl w:ilvl="0" w:tplc="0410000F">
      <w:start w:val="1"/>
      <w:numFmt w:val="decimal"/>
      <w:lvlText w:val="%1."/>
      <w:lvlJc w:val="left"/>
      <w:pPr>
        <w:ind w:left="1249" w:hanging="360"/>
      </w:pPr>
    </w:lvl>
    <w:lvl w:ilvl="1" w:tplc="04100019" w:tentative="1">
      <w:start w:val="1"/>
      <w:numFmt w:val="lowerLetter"/>
      <w:lvlText w:val="%2."/>
      <w:lvlJc w:val="left"/>
      <w:pPr>
        <w:ind w:left="1969" w:hanging="360"/>
      </w:pPr>
    </w:lvl>
    <w:lvl w:ilvl="2" w:tplc="0410001B" w:tentative="1">
      <w:start w:val="1"/>
      <w:numFmt w:val="lowerRoman"/>
      <w:lvlText w:val="%3."/>
      <w:lvlJc w:val="right"/>
      <w:pPr>
        <w:ind w:left="2689" w:hanging="180"/>
      </w:pPr>
    </w:lvl>
    <w:lvl w:ilvl="3" w:tplc="0410000F" w:tentative="1">
      <w:start w:val="1"/>
      <w:numFmt w:val="decimal"/>
      <w:lvlText w:val="%4."/>
      <w:lvlJc w:val="left"/>
      <w:pPr>
        <w:ind w:left="3409" w:hanging="360"/>
      </w:pPr>
    </w:lvl>
    <w:lvl w:ilvl="4" w:tplc="04100019" w:tentative="1">
      <w:start w:val="1"/>
      <w:numFmt w:val="lowerLetter"/>
      <w:lvlText w:val="%5."/>
      <w:lvlJc w:val="left"/>
      <w:pPr>
        <w:ind w:left="4129" w:hanging="360"/>
      </w:pPr>
    </w:lvl>
    <w:lvl w:ilvl="5" w:tplc="0410001B" w:tentative="1">
      <w:start w:val="1"/>
      <w:numFmt w:val="lowerRoman"/>
      <w:lvlText w:val="%6."/>
      <w:lvlJc w:val="right"/>
      <w:pPr>
        <w:ind w:left="4849" w:hanging="180"/>
      </w:pPr>
    </w:lvl>
    <w:lvl w:ilvl="6" w:tplc="0410000F" w:tentative="1">
      <w:start w:val="1"/>
      <w:numFmt w:val="decimal"/>
      <w:lvlText w:val="%7."/>
      <w:lvlJc w:val="left"/>
      <w:pPr>
        <w:ind w:left="5569" w:hanging="360"/>
      </w:pPr>
    </w:lvl>
    <w:lvl w:ilvl="7" w:tplc="04100019" w:tentative="1">
      <w:start w:val="1"/>
      <w:numFmt w:val="lowerLetter"/>
      <w:lvlText w:val="%8."/>
      <w:lvlJc w:val="left"/>
      <w:pPr>
        <w:ind w:left="6289" w:hanging="360"/>
      </w:pPr>
    </w:lvl>
    <w:lvl w:ilvl="8" w:tplc="0410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DC"/>
    <w:rsid w:val="00004633"/>
    <w:rsid w:val="000958B5"/>
    <w:rsid w:val="00103249"/>
    <w:rsid w:val="00147ADE"/>
    <w:rsid w:val="00173F88"/>
    <w:rsid w:val="00190B0D"/>
    <w:rsid w:val="001B4A7D"/>
    <w:rsid w:val="0025185F"/>
    <w:rsid w:val="00283C85"/>
    <w:rsid w:val="00322CC9"/>
    <w:rsid w:val="003742E5"/>
    <w:rsid w:val="0037636F"/>
    <w:rsid w:val="00376F96"/>
    <w:rsid w:val="003A659B"/>
    <w:rsid w:val="003B14EB"/>
    <w:rsid w:val="003E5949"/>
    <w:rsid w:val="004130DC"/>
    <w:rsid w:val="004468EB"/>
    <w:rsid w:val="004724B8"/>
    <w:rsid w:val="0047773C"/>
    <w:rsid w:val="004C735F"/>
    <w:rsid w:val="00517F27"/>
    <w:rsid w:val="005376BE"/>
    <w:rsid w:val="0059516B"/>
    <w:rsid w:val="005B1C45"/>
    <w:rsid w:val="005C0336"/>
    <w:rsid w:val="005D5959"/>
    <w:rsid w:val="00612AA8"/>
    <w:rsid w:val="0063717C"/>
    <w:rsid w:val="00640AAD"/>
    <w:rsid w:val="0066162F"/>
    <w:rsid w:val="006672A3"/>
    <w:rsid w:val="00682A91"/>
    <w:rsid w:val="006844EF"/>
    <w:rsid w:val="00687D2F"/>
    <w:rsid w:val="006906F3"/>
    <w:rsid w:val="006A1308"/>
    <w:rsid w:val="00774959"/>
    <w:rsid w:val="00785A0D"/>
    <w:rsid w:val="007A4173"/>
    <w:rsid w:val="007D2C3D"/>
    <w:rsid w:val="00807EB5"/>
    <w:rsid w:val="00851102"/>
    <w:rsid w:val="00870A78"/>
    <w:rsid w:val="00884219"/>
    <w:rsid w:val="00891CA6"/>
    <w:rsid w:val="008B59BC"/>
    <w:rsid w:val="008C0025"/>
    <w:rsid w:val="008E05D3"/>
    <w:rsid w:val="00936A30"/>
    <w:rsid w:val="009573FA"/>
    <w:rsid w:val="00974E7C"/>
    <w:rsid w:val="009A0ED6"/>
    <w:rsid w:val="00A252BB"/>
    <w:rsid w:val="00A50B12"/>
    <w:rsid w:val="00A57792"/>
    <w:rsid w:val="00AA496E"/>
    <w:rsid w:val="00AC46E4"/>
    <w:rsid w:val="00AD7163"/>
    <w:rsid w:val="00AF176F"/>
    <w:rsid w:val="00B00ACA"/>
    <w:rsid w:val="00B27CFE"/>
    <w:rsid w:val="00B43084"/>
    <w:rsid w:val="00B61378"/>
    <w:rsid w:val="00BA31BB"/>
    <w:rsid w:val="00BC397C"/>
    <w:rsid w:val="00BC74E5"/>
    <w:rsid w:val="00C00264"/>
    <w:rsid w:val="00C1776C"/>
    <w:rsid w:val="00C25732"/>
    <w:rsid w:val="00C7653A"/>
    <w:rsid w:val="00C77B1B"/>
    <w:rsid w:val="00C929A3"/>
    <w:rsid w:val="00CE0C90"/>
    <w:rsid w:val="00CE4463"/>
    <w:rsid w:val="00D67BE4"/>
    <w:rsid w:val="00D73382"/>
    <w:rsid w:val="00D834DF"/>
    <w:rsid w:val="00D95711"/>
    <w:rsid w:val="00DA7C0D"/>
    <w:rsid w:val="00DB3EF3"/>
    <w:rsid w:val="00DB4225"/>
    <w:rsid w:val="00DB4BCE"/>
    <w:rsid w:val="00E72CDE"/>
    <w:rsid w:val="00EB6270"/>
    <w:rsid w:val="00F26F8B"/>
    <w:rsid w:val="00F4693F"/>
    <w:rsid w:val="00F46DF9"/>
    <w:rsid w:val="00F60C6E"/>
    <w:rsid w:val="00F64E8D"/>
    <w:rsid w:val="00F755E7"/>
    <w:rsid w:val="00F83974"/>
    <w:rsid w:val="00FD073D"/>
    <w:rsid w:val="00FE6842"/>
    <w:rsid w:val="00FF0874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24C8"/>
  <w15:docId w15:val="{09C93744-2AB8-4A67-86DC-9633A008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firstLine="2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025"/>
    <w:pPr>
      <w:ind w:left="720"/>
      <w:contextualSpacing/>
    </w:pPr>
  </w:style>
  <w:style w:type="paragraph" w:styleId="Nessunaspaziatura">
    <w:name w:val="No Spacing"/>
    <w:uiPriority w:val="1"/>
    <w:qFormat/>
    <w:rsid w:val="00B43084"/>
    <w:pPr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8EB"/>
  </w:style>
  <w:style w:type="paragraph" w:styleId="Pidipagina">
    <w:name w:val="footer"/>
    <w:basedOn w:val="Normale"/>
    <w:link w:val="Pidipagina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8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33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4440E-E54A-448D-8824-12FEBA345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E18B9F-71AF-4F99-8533-3E8EC9C0B10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2AC21B-F498-4DCB-B8CF-81202877D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Cavani</dc:creator>
  <cp:lastModifiedBy>Adele Meluzzi</cp:lastModifiedBy>
  <cp:revision>2</cp:revision>
  <cp:lastPrinted>2014-08-29T08:31:00Z</cp:lastPrinted>
  <dcterms:created xsi:type="dcterms:W3CDTF">2019-07-08T10:53:00Z</dcterms:created>
  <dcterms:modified xsi:type="dcterms:W3CDTF">2019-07-08T10:53:00Z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