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3231"/>
        <w:gridCol w:w="2551"/>
        <w:gridCol w:w="3355"/>
        <w:gridCol w:w="600"/>
      </w:tblGrid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AB14F5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r w:rsidR="00D12E3E">
              <w:rPr>
                <w:b/>
                <w:sz w:val="28"/>
              </w:rPr>
              <w:t>ESTIMO</w:t>
            </w:r>
            <w:r w:rsidR="00DB65F2">
              <w:rPr>
                <w:b/>
                <w:sz w:val="28"/>
              </w:rPr>
              <w:t xml:space="preserve"> </w:t>
            </w:r>
            <w:r w:rsidRPr="00AB14F5">
              <w:rPr>
                <w:b/>
                <w:sz w:val="28"/>
              </w:rPr>
              <w:t xml:space="preserve">(cod. </w:t>
            </w:r>
            <w:r w:rsidR="00D12E3E">
              <w:rPr>
                <w:b/>
                <w:sz w:val="28"/>
              </w:rPr>
              <w:t>74876</w:t>
            </w:r>
            <w:r w:rsidR="00873B12">
              <w:rPr>
                <w:b/>
                <w:sz w:val="28"/>
              </w:rPr>
              <w:t>)</w:t>
            </w:r>
          </w:p>
          <w:p w:rsidR="00AB14F5" w:rsidRPr="00DB65F2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D12E3E">
              <w:rPr>
                <w:b/>
                <w:sz w:val="28"/>
              </w:rPr>
              <w:t xml:space="preserve">6 </w:t>
            </w:r>
            <w:r w:rsidRPr="00AB14F5">
              <w:rPr>
                <w:b/>
                <w:sz w:val="28"/>
              </w:rPr>
              <w:t xml:space="preserve">CFU; </w:t>
            </w:r>
            <w:r w:rsidRPr="00DB65F2">
              <w:rPr>
                <w:b/>
                <w:sz w:val="28"/>
              </w:rPr>
              <w:t xml:space="preserve">n. </w:t>
            </w:r>
            <w:r w:rsidR="00D12E3E">
              <w:rPr>
                <w:b/>
                <w:sz w:val="28"/>
              </w:rPr>
              <w:t>45</w:t>
            </w:r>
            <w:r w:rsidR="00DB65F2" w:rsidRPr="00DB65F2">
              <w:rPr>
                <w:b/>
                <w:sz w:val="28"/>
              </w:rPr>
              <w:t xml:space="preserve"> </w:t>
            </w:r>
            <w:r w:rsidRPr="00DB65F2">
              <w:rPr>
                <w:b/>
                <w:sz w:val="28"/>
              </w:rPr>
              <w:t xml:space="preserve">ore di lezione frontale e </w:t>
            </w:r>
            <w:r w:rsidR="00D12E3E">
              <w:rPr>
                <w:b/>
                <w:sz w:val="28"/>
              </w:rPr>
              <w:t xml:space="preserve">15 </w:t>
            </w:r>
            <w:r w:rsidRPr="00DB65F2">
              <w:rPr>
                <w:b/>
                <w:sz w:val="28"/>
              </w:rPr>
              <w:t xml:space="preserve">ore di </w:t>
            </w:r>
            <w:r w:rsidR="00D12E3E">
              <w:rPr>
                <w:b/>
                <w:sz w:val="28"/>
              </w:rPr>
              <w:t>esercitazioni</w:t>
            </w:r>
            <w:r w:rsidRPr="00DB65F2">
              <w:rPr>
                <w:b/>
                <w:sz w:val="28"/>
              </w:rPr>
              <w:t>)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3C3D73">
              <w:rPr>
                <w:b/>
                <w:sz w:val="28"/>
              </w:rPr>
              <w:t xml:space="preserve">Produzioni Animali </w:t>
            </w:r>
            <w:r w:rsidR="000512D3">
              <w:rPr>
                <w:b/>
                <w:sz w:val="28"/>
              </w:rPr>
              <w:t xml:space="preserve">- </w:t>
            </w: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0512D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bookmarkStart w:id="0" w:name="_GoBack"/>
            <w:bookmarkEnd w:id="0"/>
            <w:r w:rsidR="003C3D7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D12E3E">
              <w:rPr>
                <w:b/>
                <w:sz w:val="28"/>
              </w:rPr>
              <w:t>Piero Augusto Nasuelli</w:t>
            </w:r>
          </w:p>
        </w:tc>
      </w:tr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1D77FD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D12E3E">
              <w:rPr>
                <w:b/>
                <w:sz w:val="24"/>
                <w:lang w:val="en-GB"/>
              </w:rPr>
              <w:t>45</w:t>
            </w:r>
            <w:r w:rsidRPr="00AB14F5">
              <w:rPr>
                <w:b/>
                <w:sz w:val="24"/>
                <w:lang w:val="en-GB"/>
              </w:rPr>
              <w:t xml:space="preserve"> ore)</w:t>
            </w:r>
          </w:p>
        </w:tc>
      </w:tr>
      <w:tr w:rsidR="00AB14F5" w:rsidRPr="00AB14F5" w:rsidTr="006256D8">
        <w:trPr>
          <w:cantSplit/>
        </w:trPr>
        <w:tc>
          <w:tcPr>
            <w:tcW w:w="3231" w:type="dxa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Temi e competenze</w:t>
            </w:r>
          </w:p>
        </w:tc>
        <w:tc>
          <w:tcPr>
            <w:tcW w:w="2551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355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600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9F1297" w:rsidRPr="00AB14F5" w:rsidTr="00B440EC">
        <w:trPr>
          <w:cantSplit/>
          <w:trHeight w:val="20"/>
        </w:trPr>
        <w:tc>
          <w:tcPr>
            <w:tcW w:w="3231" w:type="dxa"/>
            <w:vMerge w:val="restart"/>
            <w:vAlign w:val="center"/>
          </w:tcPr>
          <w:p w:rsidR="009F1297" w:rsidRPr="00A20E3F" w:rsidRDefault="009F1297" w:rsidP="00B440EC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Lo studente apprenderà il concetto di produzione economica tipico dell’attività </w:t>
            </w:r>
          </w:p>
        </w:tc>
        <w:tc>
          <w:tcPr>
            <w:tcW w:w="2551" w:type="dxa"/>
            <w:vAlign w:val="center"/>
          </w:tcPr>
          <w:p w:rsidR="009F1297" w:rsidRPr="00AB14F5" w:rsidRDefault="009F1297" w:rsidP="00B440EC">
            <w:pPr>
              <w:rPr>
                <w:sz w:val="24"/>
                <w:highlight w:val="yellow"/>
              </w:rPr>
            </w:pPr>
            <w:r w:rsidRPr="00E1357D">
              <w:rPr>
                <w:sz w:val="24"/>
              </w:rPr>
              <w:t>L’azienda e l’impresa agricola</w:t>
            </w:r>
          </w:p>
        </w:tc>
        <w:tc>
          <w:tcPr>
            <w:tcW w:w="3355" w:type="dxa"/>
            <w:vAlign w:val="center"/>
          </w:tcPr>
          <w:p w:rsidR="009F1297" w:rsidRPr="00AC6FEC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definizione di azienda e impresa agricola</w:t>
            </w:r>
          </w:p>
        </w:tc>
        <w:tc>
          <w:tcPr>
            <w:tcW w:w="600" w:type="dxa"/>
            <w:vAlign w:val="center"/>
          </w:tcPr>
          <w:p w:rsidR="009F1297" w:rsidRPr="00AB14F5" w:rsidRDefault="00BC50D3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1297" w:rsidRPr="00AB14F5" w:rsidTr="00B440EC">
        <w:trPr>
          <w:cantSplit/>
          <w:trHeight w:val="10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1297" w:rsidRPr="00482EC8" w:rsidRDefault="009F1297" w:rsidP="00B440EC">
            <w:pPr>
              <w:rPr>
                <w:sz w:val="24"/>
              </w:rPr>
            </w:pPr>
            <w:r>
              <w:rPr>
                <w:sz w:val="24"/>
              </w:rPr>
              <w:t>Il processo produttivo</w:t>
            </w: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 beni naturali.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1297" w:rsidRPr="00AB14F5" w:rsidTr="00B440EC">
        <w:trPr>
          <w:cantSplit/>
          <w:trHeight w:val="10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1297" w:rsidRDefault="009F1297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funzione di produzione delle produzione agricole.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1297" w:rsidRPr="00AB14F5" w:rsidTr="00B440EC">
        <w:trPr>
          <w:cantSplit/>
          <w:trHeight w:val="10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1297" w:rsidRDefault="009F1297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Produzione primaria e trasformazione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1297" w:rsidRPr="00AB14F5" w:rsidTr="00B440EC">
        <w:trPr>
          <w:cantSplit/>
          <w:trHeight w:val="15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1297" w:rsidRPr="00482EC8" w:rsidRDefault="009F1297" w:rsidP="00B440EC">
            <w:pPr>
              <w:rPr>
                <w:sz w:val="24"/>
              </w:rPr>
            </w:pPr>
            <w:r>
              <w:rPr>
                <w:sz w:val="24"/>
              </w:rPr>
              <w:t>L’economia agraria</w:t>
            </w: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Il paradigma serpieriano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1297" w:rsidRPr="00AB14F5" w:rsidTr="00B440EC">
        <w:trPr>
          <w:cantSplit/>
          <w:trHeight w:val="15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1297" w:rsidRDefault="009F1297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Il bilancio economico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1297" w:rsidRPr="00AB14F5" w:rsidTr="00B440EC">
        <w:trPr>
          <w:cantSplit/>
          <w:trHeight w:val="293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1297" w:rsidRPr="00482EC8" w:rsidRDefault="009F1297" w:rsidP="00B440EC">
            <w:pPr>
              <w:rPr>
                <w:sz w:val="24"/>
              </w:rPr>
            </w:pPr>
            <w:r>
              <w:rPr>
                <w:sz w:val="24"/>
              </w:rPr>
              <w:t>La struttura dell’azienda agraria</w:t>
            </w: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caratteristiche strutturali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1297" w:rsidRPr="00AB14F5" w:rsidTr="00B440EC">
        <w:trPr>
          <w:cantSplit/>
          <w:trHeight w:val="292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1297" w:rsidRDefault="009F1297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tipologie aziendali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1297" w:rsidRPr="00AB14F5" w:rsidTr="00B440EC">
        <w:trPr>
          <w:cantSplit/>
          <w:trHeight w:val="20"/>
        </w:trPr>
        <w:tc>
          <w:tcPr>
            <w:tcW w:w="3231" w:type="dxa"/>
            <w:vMerge/>
            <w:vAlign w:val="center"/>
          </w:tcPr>
          <w:p w:rsidR="009F1297" w:rsidRDefault="009F1297" w:rsidP="00B440E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1297" w:rsidRPr="00482EC8" w:rsidRDefault="009F1297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9F1297" w:rsidRDefault="009F1297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Le rilevazioni statistiche</w:t>
            </w:r>
          </w:p>
        </w:tc>
        <w:tc>
          <w:tcPr>
            <w:tcW w:w="600" w:type="dxa"/>
            <w:vAlign w:val="center"/>
          </w:tcPr>
          <w:p w:rsidR="009F1297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491" w:rsidRPr="00AB14F5" w:rsidTr="00B440EC">
        <w:trPr>
          <w:cantSplit/>
          <w:trHeight w:val="20"/>
        </w:trPr>
        <w:tc>
          <w:tcPr>
            <w:tcW w:w="3231" w:type="dxa"/>
            <w:vMerge w:val="restart"/>
            <w:vAlign w:val="center"/>
          </w:tcPr>
          <w:p w:rsidR="00F57491" w:rsidRPr="00E1357D" w:rsidRDefault="00F57491" w:rsidP="00B440EC">
            <w:pPr>
              <w:rPr>
                <w:sz w:val="24"/>
              </w:rPr>
            </w:pPr>
            <w:r>
              <w:rPr>
                <w:sz w:val="24"/>
              </w:rPr>
              <w:t>Lo studente apprenderà il concetto di valore e come attribuire una somma di danaro ad un bene economico</w:t>
            </w:r>
          </w:p>
        </w:tc>
        <w:tc>
          <w:tcPr>
            <w:tcW w:w="2551" w:type="dxa"/>
            <w:vMerge w:val="restart"/>
            <w:vAlign w:val="center"/>
          </w:tcPr>
          <w:p w:rsidR="00F57491" w:rsidRPr="00E1357D" w:rsidRDefault="00F57491" w:rsidP="00B4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teoria classica</w:t>
            </w:r>
          </w:p>
        </w:tc>
        <w:tc>
          <w:tcPr>
            <w:tcW w:w="3355" w:type="dxa"/>
            <w:vAlign w:val="center"/>
          </w:tcPr>
          <w:p w:rsidR="00F57491" w:rsidRDefault="00F57491" w:rsidP="00B440EC">
            <w:pPr>
              <w:rPr>
                <w:sz w:val="24"/>
              </w:rPr>
            </w:pPr>
            <w:r>
              <w:rPr>
                <w:sz w:val="24"/>
              </w:rPr>
              <w:t>Definizione di valore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491" w:rsidRPr="00AB14F5" w:rsidTr="00B440EC">
        <w:trPr>
          <w:cantSplit/>
          <w:trHeight w:val="20"/>
        </w:trPr>
        <w:tc>
          <w:tcPr>
            <w:tcW w:w="3231" w:type="dxa"/>
            <w:vMerge/>
            <w:vAlign w:val="center"/>
          </w:tcPr>
          <w:p w:rsidR="00F57491" w:rsidRPr="00AB14F5" w:rsidRDefault="00F57491" w:rsidP="00B440EC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3F2051" w:rsidRDefault="00F57491" w:rsidP="00B440EC"/>
        </w:tc>
        <w:tc>
          <w:tcPr>
            <w:tcW w:w="3355" w:type="dxa"/>
            <w:vAlign w:val="center"/>
          </w:tcPr>
          <w:p w:rsidR="00F57491" w:rsidRPr="003F2051" w:rsidRDefault="00F57491" w:rsidP="00B440EC">
            <w:pPr>
              <w:rPr>
                <w:sz w:val="24"/>
              </w:rPr>
            </w:pPr>
            <w:r>
              <w:rPr>
                <w:sz w:val="24"/>
              </w:rPr>
              <w:t>Definizione di prezzo</w:t>
            </w:r>
          </w:p>
        </w:tc>
        <w:tc>
          <w:tcPr>
            <w:tcW w:w="600" w:type="dxa"/>
            <w:vAlign w:val="center"/>
          </w:tcPr>
          <w:p w:rsidR="00F57491" w:rsidRPr="00AB14F5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7491" w:rsidRPr="00AB14F5" w:rsidTr="00B440EC">
        <w:trPr>
          <w:cantSplit/>
          <w:trHeight w:val="20"/>
        </w:trPr>
        <w:tc>
          <w:tcPr>
            <w:tcW w:w="3231" w:type="dxa"/>
            <w:vMerge/>
            <w:vAlign w:val="center"/>
          </w:tcPr>
          <w:p w:rsidR="00F57491" w:rsidRPr="00AB14F5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AB14F5" w:rsidRDefault="00F57491" w:rsidP="00B440EC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  <w:vAlign w:val="center"/>
          </w:tcPr>
          <w:p w:rsidR="00F57491" w:rsidRPr="00AB14F5" w:rsidRDefault="00F57491" w:rsidP="00B440EC">
            <w:pPr>
              <w:rPr>
                <w:sz w:val="24"/>
                <w:highlight w:val="yellow"/>
              </w:rPr>
            </w:pPr>
            <w:r w:rsidRPr="009F1297">
              <w:rPr>
                <w:sz w:val="24"/>
              </w:rPr>
              <w:t>La rendita</w:t>
            </w:r>
          </w:p>
        </w:tc>
        <w:tc>
          <w:tcPr>
            <w:tcW w:w="600" w:type="dxa"/>
            <w:vAlign w:val="center"/>
          </w:tcPr>
          <w:p w:rsidR="00F57491" w:rsidRPr="00AB5F3C" w:rsidRDefault="001367AF" w:rsidP="00B440EC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F57491" w:rsidRPr="00AB14F5" w:rsidTr="00B440EC">
        <w:trPr>
          <w:cantSplit/>
          <w:trHeight w:val="20"/>
        </w:trPr>
        <w:tc>
          <w:tcPr>
            <w:tcW w:w="3231" w:type="dxa"/>
            <w:vMerge/>
            <w:vAlign w:val="center"/>
          </w:tcPr>
          <w:p w:rsidR="00F57491" w:rsidRPr="00AB14F5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AB14F5" w:rsidRDefault="00F57491" w:rsidP="00B440EC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  <w:vAlign w:val="center"/>
          </w:tcPr>
          <w:p w:rsidR="00F57491" w:rsidRPr="00F57491" w:rsidRDefault="00F57491" w:rsidP="00B440EC">
            <w:pPr>
              <w:rPr>
                <w:sz w:val="24"/>
              </w:rPr>
            </w:pPr>
            <w:r w:rsidRPr="00F57491">
              <w:rPr>
                <w:sz w:val="24"/>
              </w:rPr>
              <w:t xml:space="preserve">Il </w:t>
            </w:r>
            <w:r>
              <w:rPr>
                <w:sz w:val="24"/>
              </w:rPr>
              <w:t>capitale fondiario</w:t>
            </w:r>
          </w:p>
        </w:tc>
        <w:tc>
          <w:tcPr>
            <w:tcW w:w="600" w:type="dxa"/>
            <w:vAlign w:val="center"/>
          </w:tcPr>
          <w:p w:rsidR="00F57491" w:rsidRPr="00AB14F5" w:rsidRDefault="001367AF" w:rsidP="00B440E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 w:val="restart"/>
            <w:vAlign w:val="center"/>
          </w:tcPr>
          <w:p w:rsidR="00F57491" w:rsidRPr="00AB14F5" w:rsidRDefault="00F57491" w:rsidP="00B440EC">
            <w:pPr>
              <w:rPr>
                <w:sz w:val="24"/>
              </w:rPr>
            </w:pPr>
            <w:r>
              <w:rPr>
                <w:sz w:val="24"/>
              </w:rPr>
              <w:t>Lo studente apprenderà la metodologia per l’esecuzione delle principali stime tipiche del settore agrario</w:t>
            </w:r>
          </w:p>
        </w:tc>
        <w:tc>
          <w:tcPr>
            <w:tcW w:w="2551" w:type="dxa"/>
            <w:vMerge w:val="restart"/>
            <w:vAlign w:val="center"/>
          </w:tcPr>
          <w:p w:rsidR="00F57491" w:rsidRPr="00AB14F5" w:rsidRDefault="00F57491" w:rsidP="00B440EC">
            <w:pPr>
              <w:rPr>
                <w:sz w:val="24"/>
                <w:highlight w:val="yellow"/>
              </w:rPr>
            </w:pPr>
            <w:r w:rsidRPr="009F1297">
              <w:rPr>
                <w:sz w:val="24"/>
              </w:rPr>
              <w:t>Il metodo estimativo</w:t>
            </w:r>
            <w:r>
              <w:rPr>
                <w:sz w:val="24"/>
              </w:rPr>
              <w:t xml:space="preserve"> e le stime</w:t>
            </w:r>
          </w:p>
        </w:tc>
        <w:tc>
          <w:tcPr>
            <w:tcW w:w="3355" w:type="dxa"/>
            <w:vAlign w:val="center"/>
          </w:tcPr>
          <w:p w:rsidR="00F57491" w:rsidRPr="00F57491" w:rsidRDefault="00F57491" w:rsidP="00B440EC">
            <w:pPr>
              <w:rPr>
                <w:sz w:val="24"/>
              </w:rPr>
            </w:pPr>
            <w:r w:rsidRPr="00F57491">
              <w:rPr>
                <w:sz w:val="24"/>
              </w:rPr>
              <w:t>La</w:t>
            </w:r>
            <w:r w:rsidR="00BC50D3">
              <w:rPr>
                <w:sz w:val="24"/>
              </w:rPr>
              <w:t xml:space="preserve"> stima analitica (indiretta)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F57491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9F1297" w:rsidRDefault="00F57491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F57491" w:rsidRPr="00F57491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La stima per comparazione (diretta)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F57491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9F1297" w:rsidRDefault="00F57491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F57491" w:rsidRPr="00F57491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La stima dei danni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F57491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9F1297" w:rsidRDefault="00F57491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F57491" w:rsidRPr="00F57491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La stima delle servitù prediali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F57491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9F1297" w:rsidRDefault="00F57491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F57491" w:rsidRPr="00AB14F5" w:rsidRDefault="00BC50D3" w:rsidP="00B440EC">
            <w:pPr>
              <w:rPr>
                <w:sz w:val="24"/>
                <w:highlight w:val="yellow"/>
              </w:rPr>
            </w:pPr>
            <w:r w:rsidRPr="00BC50D3">
              <w:rPr>
                <w:sz w:val="24"/>
              </w:rPr>
              <w:t xml:space="preserve">La stima </w:t>
            </w:r>
            <w:r>
              <w:rPr>
                <w:sz w:val="24"/>
              </w:rPr>
              <w:t>degli espropri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7491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F57491" w:rsidRDefault="00F57491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7491" w:rsidRPr="009F1297" w:rsidRDefault="00F57491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F57491" w:rsidRPr="00AB14F5" w:rsidRDefault="00BC50D3" w:rsidP="00B440EC">
            <w:pPr>
              <w:rPr>
                <w:sz w:val="24"/>
                <w:highlight w:val="yellow"/>
              </w:rPr>
            </w:pPr>
            <w:r w:rsidRPr="00BC50D3">
              <w:rPr>
                <w:sz w:val="24"/>
              </w:rPr>
              <w:t>L’usufrutto</w:t>
            </w:r>
          </w:p>
        </w:tc>
        <w:tc>
          <w:tcPr>
            <w:tcW w:w="600" w:type="dxa"/>
            <w:vAlign w:val="center"/>
          </w:tcPr>
          <w:p w:rsidR="00F57491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0D3" w:rsidRPr="00AB14F5" w:rsidTr="00B440EC">
        <w:trPr>
          <w:cantSplit/>
          <w:trHeight w:val="195"/>
        </w:trPr>
        <w:tc>
          <w:tcPr>
            <w:tcW w:w="3231" w:type="dxa"/>
            <w:vMerge w:val="restart"/>
            <w:vAlign w:val="center"/>
          </w:tcPr>
          <w:p w:rsidR="00BC50D3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Lo studente apprenderà i fondamenti del catasto terreni</w:t>
            </w:r>
          </w:p>
        </w:tc>
        <w:tc>
          <w:tcPr>
            <w:tcW w:w="2551" w:type="dxa"/>
            <w:vMerge w:val="restart"/>
            <w:vAlign w:val="center"/>
          </w:tcPr>
          <w:p w:rsidR="00BC50D3" w:rsidRPr="00AB14F5" w:rsidRDefault="00BC50D3" w:rsidP="00B440EC">
            <w:pPr>
              <w:rPr>
                <w:sz w:val="24"/>
                <w:highlight w:val="yellow"/>
              </w:rPr>
            </w:pPr>
            <w:r w:rsidRPr="009F1297">
              <w:rPr>
                <w:sz w:val="24"/>
              </w:rPr>
              <w:t>Il catasto</w:t>
            </w:r>
          </w:p>
        </w:tc>
        <w:tc>
          <w:tcPr>
            <w:tcW w:w="3355" w:type="dxa"/>
            <w:vAlign w:val="center"/>
          </w:tcPr>
          <w:p w:rsidR="00BC50D3" w:rsidRPr="00BC50D3" w:rsidRDefault="00BC50D3" w:rsidP="00B440EC">
            <w:pPr>
              <w:rPr>
                <w:sz w:val="24"/>
              </w:rPr>
            </w:pPr>
            <w:r w:rsidRPr="00BC50D3">
              <w:rPr>
                <w:sz w:val="24"/>
              </w:rPr>
              <w:t>Le operazioni catastali</w:t>
            </w:r>
          </w:p>
        </w:tc>
        <w:tc>
          <w:tcPr>
            <w:tcW w:w="600" w:type="dxa"/>
            <w:vAlign w:val="center"/>
          </w:tcPr>
          <w:p w:rsidR="00BC50D3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0D3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BC50D3" w:rsidRDefault="00BC50D3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C50D3" w:rsidRPr="009F1297" w:rsidRDefault="00BC50D3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BC50D3" w:rsidRPr="00BC50D3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Il reddito dominicale e il reddito agrario</w:t>
            </w:r>
          </w:p>
        </w:tc>
        <w:tc>
          <w:tcPr>
            <w:tcW w:w="600" w:type="dxa"/>
            <w:vAlign w:val="center"/>
          </w:tcPr>
          <w:p w:rsidR="00BC50D3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0D3" w:rsidRPr="00AB14F5" w:rsidTr="00B440EC">
        <w:trPr>
          <w:cantSplit/>
          <w:trHeight w:val="195"/>
        </w:trPr>
        <w:tc>
          <w:tcPr>
            <w:tcW w:w="3231" w:type="dxa"/>
            <w:vMerge/>
            <w:vAlign w:val="center"/>
          </w:tcPr>
          <w:p w:rsidR="00BC50D3" w:rsidRDefault="00BC50D3" w:rsidP="00B440EC">
            <w:pPr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C50D3" w:rsidRPr="009F1297" w:rsidRDefault="00BC50D3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BC50D3" w:rsidRPr="00BC50D3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Strumenti informatici per la conservazione del catasto</w:t>
            </w:r>
          </w:p>
        </w:tc>
        <w:tc>
          <w:tcPr>
            <w:tcW w:w="600" w:type="dxa"/>
            <w:vAlign w:val="center"/>
          </w:tcPr>
          <w:p w:rsidR="00BC50D3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5EEA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465EEA" w:rsidRPr="00AB14F5" w:rsidRDefault="00B44598" w:rsidP="001D77F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="00465EEA"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="00465EEA" w:rsidRPr="00AB14F5">
              <w:rPr>
                <w:b/>
                <w:sz w:val="24"/>
              </w:rPr>
              <w:t xml:space="preserve"> (</w:t>
            </w:r>
            <w:r w:rsidR="00D12E3E">
              <w:rPr>
                <w:b/>
                <w:sz w:val="24"/>
              </w:rPr>
              <w:t>15</w:t>
            </w:r>
            <w:r w:rsidR="00465EEA" w:rsidRPr="00AB14F5">
              <w:rPr>
                <w:b/>
                <w:sz w:val="24"/>
              </w:rPr>
              <w:t xml:space="preserve"> ore)</w:t>
            </w:r>
          </w:p>
        </w:tc>
      </w:tr>
      <w:tr w:rsidR="00465EEA" w:rsidRPr="00AB14F5" w:rsidTr="006256D8">
        <w:trPr>
          <w:cantSplit/>
        </w:trPr>
        <w:tc>
          <w:tcPr>
            <w:tcW w:w="323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Temi e competenze acquisite</w:t>
            </w:r>
          </w:p>
        </w:tc>
        <w:tc>
          <w:tcPr>
            <w:tcW w:w="255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355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600" w:type="dxa"/>
          </w:tcPr>
          <w:p w:rsidR="00465EEA" w:rsidRPr="00AB14F5" w:rsidRDefault="00465EEA" w:rsidP="001D77F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  <w:r w:rsidR="001D77FD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1D77FD" w:rsidRPr="00AB14F5" w:rsidTr="00B440EC">
        <w:trPr>
          <w:cantSplit/>
          <w:trHeight w:val="20"/>
        </w:trPr>
        <w:tc>
          <w:tcPr>
            <w:tcW w:w="3231" w:type="dxa"/>
            <w:vAlign w:val="center"/>
          </w:tcPr>
          <w:p w:rsidR="001D77FD" w:rsidRPr="00D12E3E" w:rsidRDefault="001367AF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La r</w:t>
            </w:r>
            <w:r w:rsidR="00BC50D3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edazione di un bilancio economico</w:t>
            </w:r>
          </w:p>
        </w:tc>
        <w:tc>
          <w:tcPr>
            <w:tcW w:w="2551" w:type="dxa"/>
            <w:vAlign w:val="center"/>
          </w:tcPr>
          <w:p w:rsidR="001D77FD" w:rsidRPr="00AB14F5" w:rsidRDefault="001D77FD" w:rsidP="00B440EC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  <w:vAlign w:val="center"/>
          </w:tcPr>
          <w:p w:rsidR="001D77FD" w:rsidRPr="001367AF" w:rsidRDefault="001367AF" w:rsidP="00B440EC">
            <w:pPr>
              <w:rPr>
                <w:sz w:val="24"/>
              </w:rPr>
            </w:pPr>
            <w:r w:rsidRPr="001367AF">
              <w:rPr>
                <w:sz w:val="24"/>
              </w:rPr>
              <w:t xml:space="preserve">Utilizzazione di uno strumento informatico </w:t>
            </w:r>
            <w:r>
              <w:rPr>
                <w:sz w:val="24"/>
              </w:rPr>
              <w:t>per la redazione di un bilancio economico</w:t>
            </w:r>
          </w:p>
        </w:tc>
        <w:tc>
          <w:tcPr>
            <w:tcW w:w="600" w:type="dxa"/>
            <w:vAlign w:val="center"/>
          </w:tcPr>
          <w:p w:rsidR="001D77FD" w:rsidRPr="00AB14F5" w:rsidRDefault="001367AF" w:rsidP="00B44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50D3" w:rsidRPr="00AB14F5" w:rsidTr="00B440EC">
        <w:trPr>
          <w:cantSplit/>
          <w:trHeight w:val="20"/>
        </w:trPr>
        <w:tc>
          <w:tcPr>
            <w:tcW w:w="3231" w:type="dxa"/>
            <w:vAlign w:val="center"/>
          </w:tcPr>
          <w:p w:rsidR="00BC50D3" w:rsidRPr="00BC50D3" w:rsidRDefault="001367AF" w:rsidP="00B440E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La r</w:t>
            </w:r>
            <w:r w:rsidR="00BC50D3">
              <w:rPr>
                <w:sz w:val="24"/>
              </w:rPr>
              <w:t>edazione di una stima</w:t>
            </w:r>
          </w:p>
        </w:tc>
        <w:tc>
          <w:tcPr>
            <w:tcW w:w="2551" w:type="dxa"/>
            <w:vAlign w:val="center"/>
          </w:tcPr>
          <w:p w:rsidR="00BC50D3" w:rsidRPr="00B44598" w:rsidRDefault="00BC50D3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BC50D3" w:rsidRPr="001367AF" w:rsidRDefault="001367AF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Analisi di stime effettuate su problematiche concrete </w:t>
            </w:r>
          </w:p>
        </w:tc>
        <w:tc>
          <w:tcPr>
            <w:tcW w:w="600" w:type="dxa"/>
            <w:vAlign w:val="center"/>
          </w:tcPr>
          <w:p w:rsidR="00BC50D3" w:rsidRDefault="001367AF" w:rsidP="00B440EC">
            <w:pPr>
              <w:jc w:val="center"/>
            </w:pPr>
            <w:r>
              <w:t>5</w:t>
            </w:r>
          </w:p>
        </w:tc>
      </w:tr>
      <w:tr w:rsidR="00BC50D3" w:rsidRPr="00AB14F5" w:rsidTr="00B440EC">
        <w:trPr>
          <w:cantSplit/>
          <w:trHeight w:val="20"/>
        </w:trPr>
        <w:tc>
          <w:tcPr>
            <w:tcW w:w="3231" w:type="dxa"/>
            <w:vAlign w:val="center"/>
          </w:tcPr>
          <w:p w:rsidR="00BC50D3" w:rsidRDefault="00BC50D3" w:rsidP="00B440EC">
            <w:pPr>
              <w:rPr>
                <w:sz w:val="24"/>
              </w:rPr>
            </w:pPr>
            <w:r>
              <w:rPr>
                <w:sz w:val="24"/>
              </w:rPr>
              <w:t>La consultazione del catasto</w:t>
            </w:r>
          </w:p>
        </w:tc>
        <w:tc>
          <w:tcPr>
            <w:tcW w:w="2551" w:type="dxa"/>
            <w:vAlign w:val="center"/>
          </w:tcPr>
          <w:p w:rsidR="00BC50D3" w:rsidRPr="00B44598" w:rsidRDefault="00BC50D3" w:rsidP="00B440EC">
            <w:pPr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BC50D3" w:rsidRPr="001367AF" w:rsidRDefault="001367AF" w:rsidP="00B440EC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Illustrazione del software gestionale per la consultazione del catasto</w:t>
            </w:r>
          </w:p>
        </w:tc>
        <w:tc>
          <w:tcPr>
            <w:tcW w:w="600" w:type="dxa"/>
            <w:vAlign w:val="center"/>
          </w:tcPr>
          <w:p w:rsidR="00BC50D3" w:rsidRDefault="001367AF" w:rsidP="00B440EC">
            <w:pPr>
              <w:jc w:val="center"/>
            </w:pPr>
            <w:r>
              <w:t>5</w:t>
            </w:r>
          </w:p>
        </w:tc>
      </w:tr>
    </w:tbl>
    <w:p w:rsidR="000274A9" w:rsidRDefault="000274A9" w:rsidP="00AC6FEC"/>
    <w:sectPr w:rsidR="000274A9" w:rsidSect="00F611A4">
      <w:footerReference w:type="default" r:id="rId7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1C" w:rsidRDefault="0020491C">
      <w:pPr>
        <w:spacing w:after="0" w:line="240" w:lineRule="auto"/>
      </w:pPr>
      <w:r>
        <w:separator/>
      </w:r>
    </w:p>
  </w:endnote>
  <w:endnote w:type="continuationSeparator" w:id="0">
    <w:p w:rsidR="0020491C" w:rsidRDefault="0020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08598"/>
      <w:docPartObj>
        <w:docPartGallery w:val="Page Numbers (Bottom of Page)"/>
        <w:docPartUnique/>
      </w:docPartObj>
    </w:sdtPr>
    <w:sdtEndPr/>
    <w:sdtContent>
      <w:p w:rsidR="00772860" w:rsidRDefault="009A05AD" w:rsidP="007728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D3" w:rsidRPr="000512D3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1C" w:rsidRDefault="0020491C">
      <w:pPr>
        <w:spacing w:after="0" w:line="240" w:lineRule="auto"/>
      </w:pPr>
      <w:r>
        <w:separator/>
      </w:r>
    </w:p>
  </w:footnote>
  <w:footnote w:type="continuationSeparator" w:id="0">
    <w:p w:rsidR="0020491C" w:rsidRDefault="0020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2"/>
    <w:rsid w:val="000274A9"/>
    <w:rsid w:val="000512D3"/>
    <w:rsid w:val="000670E8"/>
    <w:rsid w:val="00087CCB"/>
    <w:rsid w:val="0009061E"/>
    <w:rsid w:val="00093D71"/>
    <w:rsid w:val="000D6F0B"/>
    <w:rsid w:val="001367AF"/>
    <w:rsid w:val="001D77FD"/>
    <w:rsid w:val="001E6739"/>
    <w:rsid w:val="001F65A0"/>
    <w:rsid w:val="0020491C"/>
    <w:rsid w:val="00297BD4"/>
    <w:rsid w:val="002A4410"/>
    <w:rsid w:val="0033401C"/>
    <w:rsid w:val="003A0773"/>
    <w:rsid w:val="003C3D73"/>
    <w:rsid w:val="003F2051"/>
    <w:rsid w:val="00465EEA"/>
    <w:rsid w:val="00482EC8"/>
    <w:rsid w:val="004F76B4"/>
    <w:rsid w:val="00515BF2"/>
    <w:rsid w:val="00523B91"/>
    <w:rsid w:val="00585EA5"/>
    <w:rsid w:val="00597BED"/>
    <w:rsid w:val="005B229A"/>
    <w:rsid w:val="005E0BB1"/>
    <w:rsid w:val="006256D8"/>
    <w:rsid w:val="006A04ED"/>
    <w:rsid w:val="00770F7F"/>
    <w:rsid w:val="007F15A4"/>
    <w:rsid w:val="008111CD"/>
    <w:rsid w:val="00816181"/>
    <w:rsid w:val="008657C7"/>
    <w:rsid w:val="00873B12"/>
    <w:rsid w:val="008A46E6"/>
    <w:rsid w:val="008D79AF"/>
    <w:rsid w:val="009A05AD"/>
    <w:rsid w:val="009B5753"/>
    <w:rsid w:val="009F1297"/>
    <w:rsid w:val="009F2967"/>
    <w:rsid w:val="00A20E3F"/>
    <w:rsid w:val="00A270DB"/>
    <w:rsid w:val="00A36E3D"/>
    <w:rsid w:val="00A844A4"/>
    <w:rsid w:val="00AB14F5"/>
    <w:rsid w:val="00AB5F3C"/>
    <w:rsid w:val="00AC6FEC"/>
    <w:rsid w:val="00AD6822"/>
    <w:rsid w:val="00AE4104"/>
    <w:rsid w:val="00B440EC"/>
    <w:rsid w:val="00B44598"/>
    <w:rsid w:val="00BC50D3"/>
    <w:rsid w:val="00C77241"/>
    <w:rsid w:val="00C961C2"/>
    <w:rsid w:val="00D12977"/>
    <w:rsid w:val="00D12E3E"/>
    <w:rsid w:val="00D349BF"/>
    <w:rsid w:val="00D44749"/>
    <w:rsid w:val="00D47068"/>
    <w:rsid w:val="00D52E05"/>
    <w:rsid w:val="00D662C2"/>
    <w:rsid w:val="00DB0F1A"/>
    <w:rsid w:val="00DB65F2"/>
    <w:rsid w:val="00E1357D"/>
    <w:rsid w:val="00E93481"/>
    <w:rsid w:val="00EA5685"/>
    <w:rsid w:val="00EC4701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8D0F6-37FE-4FA5-9D3D-3BE5E9C6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464450-86FF-4A63-BE1E-3D7A91872D87}"/>
</file>

<file path=customXml/itemProps2.xml><?xml version="1.0" encoding="utf-8"?>
<ds:datastoreItem xmlns:ds="http://schemas.openxmlformats.org/officeDocument/2006/customXml" ds:itemID="{7DB5AF28-5480-4EA0-90BB-68003CD5300E}"/>
</file>

<file path=customXml/itemProps3.xml><?xml version="1.0" encoding="utf-8"?>
<ds:datastoreItem xmlns:ds="http://schemas.openxmlformats.org/officeDocument/2006/customXml" ds:itemID="{C8C4B739-93F1-4E3F-8D3B-0F1E957CA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2</cp:revision>
  <cp:lastPrinted>2016-04-19T08:22:00Z</cp:lastPrinted>
  <dcterms:created xsi:type="dcterms:W3CDTF">2017-05-08T10:13:00Z</dcterms:created>
  <dcterms:modified xsi:type="dcterms:W3CDTF">2017-05-08T10:13:00Z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