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0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5"/>
        <w:gridCol w:w="62"/>
        <w:gridCol w:w="2625"/>
        <w:gridCol w:w="230"/>
        <w:gridCol w:w="2533"/>
        <w:gridCol w:w="53"/>
        <w:gridCol w:w="1425"/>
        <w:gridCol w:w="22"/>
        <w:gridCol w:w="104"/>
        <w:gridCol w:w="111"/>
      </w:tblGrid>
      <w:tr w:rsidR="00891CA6" w:rsidRPr="00891CA6" w:rsidTr="00870A78">
        <w:trPr>
          <w:gridAfter w:val="3"/>
          <w:wAfter w:w="216" w:type="dxa"/>
          <w:cantSplit/>
          <w:trHeight w:val="1134"/>
          <w:tblCellSpacing w:w="7" w:type="dxa"/>
          <w:jc w:val="center"/>
        </w:trPr>
        <w:tc>
          <w:tcPr>
            <w:tcW w:w="10872" w:type="dxa"/>
            <w:gridSpan w:val="7"/>
          </w:tcPr>
          <w:p w:rsidR="00891CA6" w:rsidRPr="00785A0D" w:rsidRDefault="00891CA6" w:rsidP="00BC74E5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Insegnamento: </w:t>
            </w:r>
            <w:r w:rsidR="00C1776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A</w:t>
            </w:r>
            <w:r w:rsidR="00DB42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vicoltura</w:t>
            </w:r>
            <w:r w:rsidR="009573F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(cod. 01074)</w:t>
            </w:r>
          </w:p>
          <w:p w:rsidR="00891CA6" w:rsidRPr="00785A0D" w:rsidRDefault="00891CA6" w:rsidP="00BC74E5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(6 CFU; </w:t>
            </w:r>
            <w:r w:rsidR="00DB42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4</w:t>
            </w:r>
            <w:r w:rsidR="00936A3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6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ore di lezione frontale e </w:t>
            </w:r>
            <w:r w:rsidR="00DB42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936A3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4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ore di </w:t>
            </w:r>
            <w:r w:rsidR="00DB42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seminari e visite tecniche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  <w:p w:rsidR="00891CA6" w:rsidRPr="00785A0D" w:rsidRDefault="00891CA6" w:rsidP="00BC74E5">
            <w:pPr>
              <w:tabs>
                <w:tab w:val="left" w:pos="3399"/>
              </w:tabs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Corso di laurea: </w:t>
            </w:r>
            <w:r w:rsidR="00DB42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Produzioni Animali </w:t>
            </w:r>
          </w:p>
          <w:p w:rsidR="00891CA6" w:rsidRPr="00785A0D" w:rsidRDefault="00891CA6" w:rsidP="00BC74E5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Scuola di</w:t>
            </w:r>
            <w:r w:rsidR="00DB42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Agraria e Medicina Veterinaria</w:t>
            </w:r>
          </w:p>
          <w:p w:rsidR="00891CA6" w:rsidRPr="00891CA6" w:rsidRDefault="00891CA6" w:rsidP="009573FA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Prof.</w:t>
            </w:r>
            <w:r w:rsidR="00C1776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ssa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9573F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Adele Meluzzi</w:t>
            </w:r>
          </w:p>
        </w:tc>
      </w:tr>
      <w:tr w:rsidR="00891CA6" w:rsidRPr="00891CA6" w:rsidTr="00870A78">
        <w:trPr>
          <w:gridAfter w:val="3"/>
          <w:wAfter w:w="216" w:type="dxa"/>
          <w:cantSplit/>
          <w:trHeight w:val="1134"/>
          <w:tblCellSpacing w:w="7" w:type="dxa"/>
          <w:jc w:val="center"/>
        </w:trPr>
        <w:tc>
          <w:tcPr>
            <w:tcW w:w="10872" w:type="dxa"/>
            <w:gridSpan w:val="7"/>
          </w:tcPr>
          <w:p w:rsidR="00891CA6" w:rsidRPr="00891CA6" w:rsidRDefault="00891CA6" w:rsidP="00BC74E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:rsidR="00891CA6" w:rsidRPr="00785A0D" w:rsidRDefault="00891CA6" w:rsidP="00936A30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LEZIONI FRONTALI (</w:t>
            </w:r>
            <w:r w:rsidR="00DB422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4</w:t>
            </w:r>
            <w:r w:rsidR="00936A3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6</w:t>
            </w: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ore)</w:t>
            </w:r>
          </w:p>
        </w:tc>
      </w:tr>
      <w:tr w:rsidR="008C0025" w:rsidRPr="00891CA6" w:rsidTr="00870A78">
        <w:trPr>
          <w:gridAfter w:val="3"/>
          <w:wAfter w:w="216" w:type="dxa"/>
          <w:trHeight w:val="469"/>
          <w:tblCellSpacing w:w="7" w:type="dxa"/>
          <w:jc w:val="center"/>
        </w:trPr>
        <w:tc>
          <w:tcPr>
            <w:tcW w:w="4006" w:type="dxa"/>
            <w:gridSpan w:val="2"/>
          </w:tcPr>
          <w:p w:rsidR="00891CA6" w:rsidRPr="00785A0D" w:rsidRDefault="00891CA6" w:rsidP="00687D2F">
            <w:pPr>
              <w:ind w:right="-137" w:firstLine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Temi e competenze</w:t>
            </w:r>
          </w:p>
        </w:tc>
        <w:tc>
          <w:tcPr>
            <w:tcW w:w="2841" w:type="dxa"/>
            <w:gridSpan w:val="2"/>
            <w:vAlign w:val="center"/>
          </w:tcPr>
          <w:p w:rsidR="00891CA6" w:rsidRPr="00785A0D" w:rsidRDefault="00891CA6" w:rsidP="00687D2F">
            <w:pPr>
              <w:ind w:right="-137" w:firstLine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Argomenti</w:t>
            </w:r>
          </w:p>
        </w:tc>
        <w:tc>
          <w:tcPr>
            <w:tcW w:w="2572" w:type="dxa"/>
            <w:gridSpan w:val="2"/>
            <w:vAlign w:val="center"/>
          </w:tcPr>
          <w:p w:rsidR="00891CA6" w:rsidRPr="00785A0D" w:rsidRDefault="00891CA6" w:rsidP="00687D2F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Contenuti specifici</w:t>
            </w:r>
          </w:p>
        </w:tc>
        <w:tc>
          <w:tcPr>
            <w:tcW w:w="1411" w:type="dxa"/>
            <w:vAlign w:val="center"/>
          </w:tcPr>
          <w:p w:rsidR="00891CA6" w:rsidRPr="00785A0D" w:rsidRDefault="00891CA6" w:rsidP="00BC74E5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Ore</w:t>
            </w:r>
          </w:p>
        </w:tc>
      </w:tr>
      <w:tr w:rsidR="00C929A3" w:rsidRPr="00891CA6" w:rsidTr="00870A78">
        <w:trPr>
          <w:gridAfter w:val="3"/>
          <w:wAfter w:w="216" w:type="dxa"/>
          <w:trHeight w:val="469"/>
          <w:tblCellSpacing w:w="7" w:type="dxa"/>
          <w:jc w:val="center"/>
        </w:trPr>
        <w:tc>
          <w:tcPr>
            <w:tcW w:w="4006" w:type="dxa"/>
            <w:gridSpan w:val="2"/>
            <w:vMerge w:val="restart"/>
          </w:tcPr>
          <w:p w:rsidR="00C929A3" w:rsidRPr="005B1C45" w:rsidRDefault="00C929A3" w:rsidP="005B1C45">
            <w:pPr>
              <w:pStyle w:val="Paragrafoelenco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5B1C4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FONDAMENTI E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5B1C4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CONOSCENZE DI BASE</w:t>
            </w:r>
          </w:p>
          <w:p w:rsidR="00C929A3" w:rsidRPr="005B1C45" w:rsidRDefault="00C929A3" w:rsidP="005B1C45">
            <w:pPr>
              <w:pStyle w:val="Paragrafoelenco"/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5B1C4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(lo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studente acquisirà le conoscenze</w:t>
            </w:r>
            <w:r w:rsidRPr="005B1C4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di base per comprendere i sistemi e le tecnologie di allevamento degli animali in produzione zootecnica)</w:t>
            </w:r>
          </w:p>
          <w:p w:rsidR="00C929A3" w:rsidRPr="00891CA6" w:rsidRDefault="00C929A3" w:rsidP="00891CA6">
            <w:pPr>
              <w:ind w:left="169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Merge w:val="restart"/>
          </w:tcPr>
          <w:p w:rsidR="00C929A3" w:rsidRPr="00891CA6" w:rsidRDefault="00C929A3" w:rsidP="00376F96">
            <w:pPr>
              <w:ind w:right="-137" w:firstLine="242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Generalità</w:t>
            </w:r>
          </w:p>
        </w:tc>
        <w:tc>
          <w:tcPr>
            <w:tcW w:w="2572" w:type="dxa"/>
            <w:gridSpan w:val="2"/>
            <w:vAlign w:val="center"/>
          </w:tcPr>
          <w:p w:rsidR="00C929A3" w:rsidRDefault="00C929A3" w:rsidP="00BC74E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Modalità di svolgimento dell’insegnamento</w:t>
            </w:r>
          </w:p>
          <w:p w:rsidR="00C929A3" w:rsidRPr="00891CA6" w:rsidRDefault="00C929A3" w:rsidP="00BC74E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I contenuti e il materiale di studio </w:t>
            </w:r>
          </w:p>
          <w:p w:rsidR="00C929A3" w:rsidRPr="00891CA6" w:rsidRDefault="00C929A3" w:rsidP="00F8397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Modalità di valutazione del profitto</w:t>
            </w:r>
          </w:p>
        </w:tc>
        <w:tc>
          <w:tcPr>
            <w:tcW w:w="1411" w:type="dxa"/>
            <w:vAlign w:val="center"/>
          </w:tcPr>
          <w:p w:rsidR="00C929A3" w:rsidRPr="00891CA6" w:rsidRDefault="00A252BB" w:rsidP="00CE0C90">
            <w:pPr>
              <w:widowControl w:val="0"/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1</w:t>
            </w:r>
          </w:p>
        </w:tc>
      </w:tr>
      <w:tr w:rsidR="00C929A3" w:rsidRPr="00891CA6" w:rsidTr="00870A78">
        <w:trPr>
          <w:gridAfter w:val="3"/>
          <w:wAfter w:w="216" w:type="dxa"/>
          <w:trHeight w:val="469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C929A3" w:rsidRPr="005B1C45" w:rsidRDefault="00C929A3" w:rsidP="005B1C45">
            <w:pPr>
              <w:pStyle w:val="Paragrafoelenco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Merge/>
          </w:tcPr>
          <w:p w:rsidR="00C929A3" w:rsidRPr="00891CA6" w:rsidRDefault="00C929A3" w:rsidP="00376F96">
            <w:pPr>
              <w:ind w:right="-137" w:firstLine="242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C929A3" w:rsidRDefault="00C929A3" w:rsidP="00C929A3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Organizzazione della filiera avicola</w:t>
            </w:r>
          </w:p>
          <w:p w:rsidR="00C929A3" w:rsidRPr="00891CA6" w:rsidRDefault="00F83974" w:rsidP="00C929A3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Integrazione verticale e orizzontale</w:t>
            </w:r>
          </w:p>
        </w:tc>
        <w:tc>
          <w:tcPr>
            <w:tcW w:w="1411" w:type="dxa"/>
            <w:vAlign w:val="center"/>
          </w:tcPr>
          <w:p w:rsidR="00C929A3" w:rsidRDefault="001F121E" w:rsidP="00CE0C90">
            <w:pPr>
              <w:widowControl w:val="0"/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8C0025" w:rsidRPr="00891CA6" w:rsidTr="00870A78">
        <w:trPr>
          <w:gridAfter w:val="3"/>
          <w:wAfter w:w="216" w:type="dxa"/>
          <w:trHeight w:val="2329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891CA6" w:rsidRPr="00891CA6" w:rsidRDefault="00891CA6" w:rsidP="00891CA6">
            <w:pPr>
              <w:ind w:left="-36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Merge w:val="restart"/>
            <w:vAlign w:val="center"/>
          </w:tcPr>
          <w:p w:rsidR="00891CA6" w:rsidRPr="00891CA6" w:rsidRDefault="00DB4225" w:rsidP="00D67BE4">
            <w:pPr>
              <w:ind w:left="242" w:firstLine="0"/>
              <w:outlineLvl w:val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Cenni di genetica e creazione dell’ibrido commerciale </w:t>
            </w:r>
          </w:p>
          <w:p w:rsidR="00891CA6" w:rsidRPr="00891CA6" w:rsidRDefault="00891CA6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891CA6" w:rsidRPr="00891CA6" w:rsidRDefault="00640AAD" w:rsidP="00C929A3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Caratteri qualitativi e </w:t>
            </w:r>
            <w:r w:rsidR="00BC74E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quantitativi</w:t>
            </w:r>
            <w:r w:rsidR="00891CA6"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="00C929A3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 creazione dell’ibrido commerciale</w:t>
            </w:r>
          </w:p>
        </w:tc>
        <w:tc>
          <w:tcPr>
            <w:tcW w:w="1411" w:type="dxa"/>
          </w:tcPr>
          <w:p w:rsidR="00891CA6" w:rsidRPr="00891CA6" w:rsidRDefault="00891CA6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F60C6E" w:rsidRPr="00891CA6" w:rsidTr="00870A78">
        <w:trPr>
          <w:gridAfter w:val="3"/>
          <w:wAfter w:w="216" w:type="dxa"/>
          <w:trHeight w:val="668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F60C6E" w:rsidRPr="00891CA6" w:rsidRDefault="00F60C6E" w:rsidP="00891CA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F60C6E" w:rsidRPr="00891CA6" w:rsidRDefault="00F60C6E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F60C6E" w:rsidRPr="00891CA6" w:rsidRDefault="00F60C6E" w:rsidP="00DB422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Progresso genetico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e problematiche legate alla selezione per l’incremento della massa muscolare</w:t>
            </w:r>
          </w:p>
        </w:tc>
        <w:tc>
          <w:tcPr>
            <w:tcW w:w="1411" w:type="dxa"/>
          </w:tcPr>
          <w:p w:rsidR="00F60C6E" w:rsidRPr="00891CA6" w:rsidRDefault="00F60C6E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C929A3" w:rsidRPr="00891CA6" w:rsidTr="00870A78">
        <w:trPr>
          <w:gridAfter w:val="3"/>
          <w:wAfter w:w="216" w:type="dxa"/>
          <w:trHeight w:val="271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C929A3" w:rsidRPr="00891CA6" w:rsidRDefault="00C929A3" w:rsidP="00891CA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C929A3" w:rsidRPr="00376F96" w:rsidRDefault="00C929A3" w:rsidP="00376F96">
            <w:pPr>
              <w:ind w:left="242"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  <w:r>
              <w:rPr>
                <w:rFonts w:ascii="Calibri" w:eastAsia="Batang" w:hAnsi="Calibri"/>
                <w:sz w:val="24"/>
                <w:szCs w:val="24"/>
                <w:lang w:eastAsia="it-IT"/>
              </w:rPr>
              <w:t>Razze di polli</w:t>
            </w:r>
          </w:p>
        </w:tc>
        <w:tc>
          <w:tcPr>
            <w:tcW w:w="2572" w:type="dxa"/>
            <w:gridSpan w:val="2"/>
            <w:vAlign w:val="center"/>
          </w:tcPr>
          <w:p w:rsidR="00C929A3" w:rsidRPr="00891CA6" w:rsidRDefault="00C929A3" w:rsidP="00C929A3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Principali razze di polli italiane ed estere e loro importanza ai fini produttivi</w:t>
            </w:r>
          </w:p>
        </w:tc>
        <w:tc>
          <w:tcPr>
            <w:tcW w:w="1411" w:type="dxa"/>
          </w:tcPr>
          <w:p w:rsidR="00C929A3" w:rsidRPr="00891CA6" w:rsidRDefault="00C929A3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FE6842" w:rsidRPr="00891CA6" w:rsidTr="00870A78">
        <w:trPr>
          <w:gridAfter w:val="3"/>
          <w:wAfter w:w="216" w:type="dxa"/>
          <w:trHeight w:val="271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FE6842" w:rsidRPr="00891CA6" w:rsidRDefault="00FE6842" w:rsidP="00891CA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FE6842" w:rsidRDefault="00FE6842" w:rsidP="00376F96">
            <w:pPr>
              <w:ind w:left="242"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  <w:r>
              <w:rPr>
                <w:rFonts w:ascii="Calibri" w:eastAsia="Batang" w:hAnsi="Calibri"/>
                <w:sz w:val="24"/>
                <w:szCs w:val="24"/>
                <w:lang w:eastAsia="it-IT"/>
              </w:rPr>
              <w:t>Incubazione delle uova</w:t>
            </w:r>
          </w:p>
        </w:tc>
        <w:tc>
          <w:tcPr>
            <w:tcW w:w="2572" w:type="dxa"/>
            <w:gridSpan w:val="2"/>
            <w:vAlign w:val="center"/>
          </w:tcPr>
          <w:p w:rsidR="00FE6842" w:rsidRPr="00A65A68" w:rsidRDefault="00FE6842" w:rsidP="00F8397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A65A68">
              <w:rPr>
                <w:rFonts w:ascii="Calibri" w:hAnsi="Calibri" w:cs="Arial"/>
                <w:sz w:val="24"/>
                <w:szCs w:val="24"/>
              </w:rPr>
              <w:t>Struttura dell’incubatoio e caratteristiche delle</w:t>
            </w:r>
            <w:r w:rsidRPr="00A65A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5A68">
              <w:rPr>
                <w:rFonts w:cs="Arial"/>
                <w:sz w:val="24"/>
                <w:szCs w:val="24"/>
              </w:rPr>
              <w:t>incubatrici</w:t>
            </w:r>
            <w:r w:rsidR="00EB6270" w:rsidRPr="00A65A68">
              <w:rPr>
                <w:rFonts w:cs="Arial"/>
                <w:sz w:val="24"/>
                <w:szCs w:val="24"/>
              </w:rPr>
              <w:t xml:space="preserve">. Gestione dei </w:t>
            </w:r>
            <w:r w:rsidR="00EB6270" w:rsidRPr="00A65A68">
              <w:rPr>
                <w:rFonts w:cs="Arial"/>
                <w:sz w:val="24"/>
                <w:szCs w:val="24"/>
              </w:rPr>
              <w:lastRenderedPageBreak/>
              <w:t>pa</w:t>
            </w:r>
            <w:r w:rsidR="00F83974" w:rsidRPr="00A65A68">
              <w:rPr>
                <w:rFonts w:cs="Arial"/>
                <w:sz w:val="24"/>
                <w:szCs w:val="24"/>
              </w:rPr>
              <w:t>rametri fisici della incubazione</w:t>
            </w:r>
            <w:r w:rsidR="00EB6270" w:rsidRPr="00A65A68">
              <w:rPr>
                <w:rFonts w:cs="Arial"/>
                <w:sz w:val="24"/>
                <w:szCs w:val="24"/>
              </w:rPr>
              <w:t>, sviluppo embrionale e</w:t>
            </w:r>
            <w:r w:rsidRPr="00A65A68">
              <w:rPr>
                <w:rFonts w:cs="Arial"/>
                <w:sz w:val="24"/>
                <w:szCs w:val="24"/>
              </w:rPr>
              <w:t xml:space="preserve"> igiene dell'incuba</w:t>
            </w:r>
            <w:r w:rsidR="00F83974" w:rsidRPr="00A65A68">
              <w:rPr>
                <w:rFonts w:cs="Arial"/>
                <w:sz w:val="24"/>
                <w:szCs w:val="24"/>
              </w:rPr>
              <w:t>toio</w:t>
            </w:r>
            <w:r w:rsidRPr="00A65A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11" w:type="dxa"/>
          </w:tcPr>
          <w:p w:rsidR="00FE6842" w:rsidRDefault="00EB6270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lastRenderedPageBreak/>
              <w:t>4</w:t>
            </w:r>
          </w:p>
        </w:tc>
      </w:tr>
      <w:tr w:rsidR="009573FA" w:rsidRPr="00891CA6" w:rsidTr="00870A78">
        <w:trPr>
          <w:gridAfter w:val="3"/>
          <w:wAfter w:w="216" w:type="dxa"/>
          <w:trHeight w:val="271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9573FA" w:rsidRPr="00891CA6" w:rsidRDefault="009573FA" w:rsidP="00891CA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Merge w:val="restart"/>
            <w:vAlign w:val="center"/>
          </w:tcPr>
          <w:p w:rsidR="009573FA" w:rsidRPr="00376F96" w:rsidRDefault="009573FA" w:rsidP="00376F96">
            <w:pPr>
              <w:ind w:left="242"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  <w:r>
              <w:rPr>
                <w:rFonts w:ascii="Calibri" w:eastAsia="Batang" w:hAnsi="Calibri"/>
                <w:sz w:val="24"/>
                <w:szCs w:val="24"/>
                <w:lang w:eastAsia="it-IT"/>
              </w:rPr>
              <w:t>Ricoveri e loro gestione</w:t>
            </w:r>
          </w:p>
        </w:tc>
        <w:tc>
          <w:tcPr>
            <w:tcW w:w="2572" w:type="dxa"/>
            <w:gridSpan w:val="2"/>
            <w:vAlign w:val="center"/>
          </w:tcPr>
          <w:p w:rsidR="009573FA" w:rsidRPr="00891CA6" w:rsidRDefault="009573FA" w:rsidP="00F8397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Tipologie di ricoveri impiegati per la produzione di carne avicola  e per la produzione delle uova</w:t>
            </w:r>
          </w:p>
        </w:tc>
        <w:tc>
          <w:tcPr>
            <w:tcW w:w="1411" w:type="dxa"/>
          </w:tcPr>
          <w:p w:rsidR="009573FA" w:rsidRPr="00891CA6" w:rsidRDefault="009573FA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9573FA" w:rsidRPr="00891CA6" w:rsidTr="00870A78">
        <w:trPr>
          <w:gridAfter w:val="3"/>
          <w:wAfter w:w="216" w:type="dxa"/>
          <w:trHeight w:val="271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9573FA" w:rsidRPr="00891CA6" w:rsidRDefault="009573FA" w:rsidP="00891CA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9573FA" w:rsidRDefault="009573FA" w:rsidP="00376F96">
            <w:pPr>
              <w:ind w:left="242"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9573FA" w:rsidRDefault="009573FA" w:rsidP="00BC74E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Attrezzature, lettiera, gestione del microclima e sistemi di ventilazione</w:t>
            </w:r>
          </w:p>
        </w:tc>
        <w:tc>
          <w:tcPr>
            <w:tcW w:w="1411" w:type="dxa"/>
          </w:tcPr>
          <w:p w:rsidR="009573FA" w:rsidRDefault="009573FA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4</w:t>
            </w:r>
          </w:p>
        </w:tc>
      </w:tr>
      <w:tr w:rsidR="00F60C6E" w:rsidRPr="00891CA6" w:rsidTr="00870A78">
        <w:trPr>
          <w:gridAfter w:val="3"/>
          <w:wAfter w:w="216" w:type="dxa"/>
          <w:trHeight w:val="271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F60C6E" w:rsidRPr="00891CA6" w:rsidRDefault="00F60C6E" w:rsidP="00891CA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Merge w:val="restart"/>
            <w:vAlign w:val="center"/>
          </w:tcPr>
          <w:p w:rsidR="00F60C6E" w:rsidRPr="00376F96" w:rsidRDefault="00F60C6E" w:rsidP="00376F96">
            <w:pPr>
              <w:ind w:left="242" w:firstLine="0"/>
              <w:rPr>
                <w:rFonts w:ascii="Calibri" w:eastAsia="Batang" w:hAnsi="Calibri"/>
                <w:sz w:val="24"/>
                <w:szCs w:val="24"/>
                <w:lang w:eastAsia="it-IT"/>
              </w:rPr>
            </w:pPr>
            <w:r w:rsidRPr="00376F96">
              <w:rPr>
                <w:rFonts w:ascii="Calibri" w:eastAsia="Batang" w:hAnsi="Calibri"/>
                <w:sz w:val="24"/>
                <w:szCs w:val="24"/>
                <w:lang w:eastAsia="it-IT"/>
              </w:rPr>
              <w:t xml:space="preserve">Principi di Alimentazione </w:t>
            </w:r>
            <w:r w:rsidRPr="00376F96">
              <w:rPr>
                <w:sz w:val="24"/>
                <w:szCs w:val="24"/>
                <w:lang w:eastAsia="it-IT"/>
              </w:rPr>
              <w:t>animale</w:t>
            </w:r>
          </w:p>
        </w:tc>
        <w:tc>
          <w:tcPr>
            <w:tcW w:w="2572" w:type="dxa"/>
            <w:gridSpan w:val="2"/>
            <w:vAlign w:val="center"/>
          </w:tcPr>
          <w:p w:rsidR="00F60C6E" w:rsidRPr="00891CA6" w:rsidRDefault="009573FA" w:rsidP="009573FA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Principali alimenti e additivi impiegati nella formulazione delle diete avicole</w:t>
            </w:r>
          </w:p>
        </w:tc>
        <w:tc>
          <w:tcPr>
            <w:tcW w:w="1411" w:type="dxa"/>
          </w:tcPr>
          <w:p w:rsidR="00F60C6E" w:rsidRPr="00891CA6" w:rsidRDefault="009573FA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3</w:t>
            </w:r>
          </w:p>
        </w:tc>
      </w:tr>
      <w:tr w:rsidR="00F60C6E" w:rsidRPr="00891CA6" w:rsidTr="00870A78">
        <w:trPr>
          <w:gridAfter w:val="3"/>
          <w:wAfter w:w="216" w:type="dxa"/>
          <w:trHeight w:val="535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F60C6E" w:rsidRPr="00891CA6" w:rsidRDefault="00F60C6E" w:rsidP="00891CA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F60C6E" w:rsidRPr="00891CA6" w:rsidRDefault="00F60C6E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F60C6E" w:rsidRPr="00891CA6" w:rsidRDefault="009573FA" w:rsidP="00BC74E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Esempi di formulazione per diete per le diverse categorie di animali</w:t>
            </w:r>
          </w:p>
        </w:tc>
        <w:tc>
          <w:tcPr>
            <w:tcW w:w="1411" w:type="dxa"/>
          </w:tcPr>
          <w:p w:rsidR="00F60C6E" w:rsidRPr="00891CA6" w:rsidRDefault="009573FA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3</w:t>
            </w:r>
          </w:p>
        </w:tc>
      </w:tr>
      <w:tr w:rsidR="00F60C6E" w:rsidRPr="00891CA6" w:rsidTr="00870A78">
        <w:trPr>
          <w:gridAfter w:val="3"/>
          <w:wAfter w:w="216" w:type="dxa"/>
          <w:trHeight w:val="1190"/>
          <w:tblCellSpacing w:w="7" w:type="dxa"/>
          <w:jc w:val="center"/>
        </w:trPr>
        <w:tc>
          <w:tcPr>
            <w:tcW w:w="4006" w:type="dxa"/>
            <w:gridSpan w:val="2"/>
            <w:vMerge w:val="restart"/>
          </w:tcPr>
          <w:p w:rsidR="00F60C6E" w:rsidRPr="005B1C45" w:rsidRDefault="00F60C6E" w:rsidP="005B1C45">
            <w:pPr>
              <w:pStyle w:val="Paragrafoelenco"/>
              <w:numPr>
                <w:ilvl w:val="0"/>
                <w:numId w:val="3"/>
              </w:numPr>
              <w:ind w:hanging="395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5B1C4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SISTEMI DI ALLEVAMENTO</w:t>
            </w:r>
          </w:p>
          <w:p w:rsidR="00F60C6E" w:rsidRPr="00891CA6" w:rsidRDefault="00F60C6E" w:rsidP="009573FA">
            <w:pPr>
              <w:ind w:left="720" w:firstLine="31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(lo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studente acquisirà le competenze</w:t>
            </w: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sui sistemi di allevamento </w:t>
            </w:r>
            <w:r w:rsidR="009573FA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di polli e tacchini da carne e galline ovaiole </w:t>
            </w: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le influenze esercitate dalla genetica, dall'alimentazione e dalle tecniche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 allevamento sulla qualità dei prodotti</w:t>
            </w:r>
            <w:r w:rsidR="009573FA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41" w:type="dxa"/>
            <w:gridSpan w:val="2"/>
            <w:vMerge w:val="restart"/>
            <w:vAlign w:val="center"/>
          </w:tcPr>
          <w:p w:rsidR="00FE6842" w:rsidRDefault="00FE6842" w:rsidP="00376F96">
            <w:pPr>
              <w:ind w:left="242"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:rsidR="00F60C6E" w:rsidRPr="00891CA6" w:rsidRDefault="00F60C6E" w:rsidP="00376F96">
            <w:pPr>
              <w:ind w:left="242"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B4308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Produzione </w:t>
            </w:r>
            <w:r w:rsidR="009573FA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del pollo da carne</w:t>
            </w:r>
            <w:r w:rsidR="00FC4659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e dei riproduttori pesanti</w:t>
            </w:r>
          </w:p>
          <w:p w:rsidR="00F60C6E" w:rsidRPr="00891CA6" w:rsidRDefault="00F60C6E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gridSpan w:val="2"/>
          </w:tcPr>
          <w:p w:rsidR="00F60C6E" w:rsidRPr="00891CA6" w:rsidRDefault="00173F88" w:rsidP="00173F88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Caratteristiche degli animali, accasamento dei pulcini, gestione di temperatura, densità e programmi luminosi</w:t>
            </w:r>
          </w:p>
        </w:tc>
        <w:tc>
          <w:tcPr>
            <w:tcW w:w="1411" w:type="dxa"/>
          </w:tcPr>
          <w:p w:rsidR="00F60C6E" w:rsidRPr="00891CA6" w:rsidRDefault="00F60C6E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4</w:t>
            </w:r>
          </w:p>
        </w:tc>
      </w:tr>
      <w:tr w:rsidR="00F60C6E" w:rsidRPr="00891CA6" w:rsidTr="00870A78">
        <w:trPr>
          <w:gridAfter w:val="3"/>
          <w:wAfter w:w="216" w:type="dxa"/>
          <w:trHeight w:val="584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F60C6E" w:rsidRPr="00891CA6" w:rsidRDefault="00F60C6E" w:rsidP="00891CA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F60C6E" w:rsidRPr="00891CA6" w:rsidRDefault="00F60C6E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gridSpan w:val="2"/>
          </w:tcPr>
          <w:p w:rsidR="00F60C6E" w:rsidRPr="00891CA6" w:rsidRDefault="00173F88" w:rsidP="00F83974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Applicazione della normativ</w:t>
            </w:r>
            <w:r w:rsidR="00FE6842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a sul benes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sere animale. Fase di accrescimento, valutazione dei parametri zootecnici</w:t>
            </w:r>
            <w:r w:rsidR="00FE6842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. </w:t>
            </w:r>
          </w:p>
        </w:tc>
        <w:tc>
          <w:tcPr>
            <w:tcW w:w="1411" w:type="dxa"/>
          </w:tcPr>
          <w:p w:rsidR="00F60C6E" w:rsidRPr="00891CA6" w:rsidRDefault="00F83974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3</w:t>
            </w:r>
          </w:p>
        </w:tc>
      </w:tr>
      <w:tr w:rsidR="00F60C6E" w:rsidRPr="00891CA6" w:rsidTr="00870A78">
        <w:trPr>
          <w:gridAfter w:val="3"/>
          <w:wAfter w:w="216" w:type="dxa"/>
          <w:trHeight w:val="691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F60C6E" w:rsidRPr="00891CA6" w:rsidRDefault="00F60C6E" w:rsidP="00891CA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F60C6E" w:rsidRPr="00891CA6" w:rsidRDefault="00F60C6E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gridSpan w:val="2"/>
          </w:tcPr>
          <w:p w:rsidR="00F60C6E" w:rsidRPr="00891CA6" w:rsidRDefault="00FE6842" w:rsidP="00EB6270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Raccolta e macellazione. Caratteristiche dei prodotti avicoli </w:t>
            </w:r>
          </w:p>
        </w:tc>
        <w:tc>
          <w:tcPr>
            <w:tcW w:w="1411" w:type="dxa"/>
          </w:tcPr>
          <w:p w:rsidR="00F60C6E" w:rsidRPr="00891CA6" w:rsidRDefault="00FE6842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D834DF" w:rsidRPr="00891CA6" w:rsidTr="00870A78">
        <w:trPr>
          <w:gridAfter w:val="3"/>
          <w:wAfter w:w="216" w:type="dxa"/>
          <w:trHeight w:val="691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D834DF" w:rsidRPr="00891CA6" w:rsidRDefault="00D834DF" w:rsidP="00891CA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D834DF" w:rsidRPr="00891CA6" w:rsidRDefault="00D834DF" w:rsidP="00D834DF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Produzione del tacchino da carne</w:t>
            </w:r>
          </w:p>
        </w:tc>
        <w:tc>
          <w:tcPr>
            <w:tcW w:w="2572" w:type="dxa"/>
            <w:gridSpan w:val="2"/>
          </w:tcPr>
          <w:p w:rsidR="00D834DF" w:rsidRDefault="00807EB5" w:rsidP="00807EB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Caratteristiche degli animali. Sistema di allevamento, gestione degli animali e valutazione dei parametri produttivi</w:t>
            </w:r>
          </w:p>
        </w:tc>
        <w:tc>
          <w:tcPr>
            <w:tcW w:w="1411" w:type="dxa"/>
          </w:tcPr>
          <w:p w:rsidR="00D834DF" w:rsidRDefault="00807EB5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C7653A" w:rsidRPr="00891CA6" w:rsidTr="00870A78">
        <w:trPr>
          <w:gridAfter w:val="3"/>
          <w:wAfter w:w="216" w:type="dxa"/>
          <w:trHeight w:val="742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C7653A" w:rsidRPr="00891CA6" w:rsidRDefault="00C7653A" w:rsidP="00891CA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Merge w:val="restart"/>
            <w:vAlign w:val="center"/>
          </w:tcPr>
          <w:p w:rsidR="00C7653A" w:rsidRPr="00891CA6" w:rsidRDefault="00C7653A" w:rsidP="00687D2F">
            <w:pPr>
              <w:ind w:left="242"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Produzione delle uova</w:t>
            </w:r>
          </w:p>
          <w:p w:rsidR="00C7653A" w:rsidRDefault="00C7653A" w:rsidP="00376F96">
            <w:pPr>
              <w:ind w:left="242"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:rsidR="00C7653A" w:rsidRDefault="00C7653A" w:rsidP="00376F96">
            <w:pPr>
              <w:ind w:left="242"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:rsidR="00C7653A" w:rsidRPr="00891CA6" w:rsidRDefault="00C7653A" w:rsidP="00B61378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:rsidR="00C7653A" w:rsidRPr="00891CA6" w:rsidRDefault="00C7653A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:rsidR="00C7653A" w:rsidRPr="00891CA6" w:rsidRDefault="00C7653A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gridSpan w:val="2"/>
          </w:tcPr>
          <w:p w:rsidR="00C7653A" w:rsidRPr="00EB6270" w:rsidRDefault="00C7653A" w:rsidP="00EB6270">
            <w:pPr>
              <w:ind w:firstLine="0"/>
              <w:rPr>
                <w:rFonts w:ascii="Calibri" w:hAnsi="Calibri" w:cs="Arial"/>
                <w:sz w:val="24"/>
                <w:szCs w:val="24"/>
              </w:rPr>
            </w:pPr>
            <w:r w:rsidRPr="00A65A68">
              <w:rPr>
                <w:rFonts w:cs="Arial"/>
                <w:sz w:val="24"/>
                <w:szCs w:val="24"/>
              </w:rPr>
              <w:lastRenderedPageBreak/>
              <w:t>Caratteristiche dei tipi genetici impiegati</w:t>
            </w:r>
            <w:r w:rsidRPr="00EB627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EB6270">
              <w:rPr>
                <w:rFonts w:ascii="Calibri" w:hAnsi="Calibri" w:cs="Arial"/>
                <w:sz w:val="24"/>
                <w:szCs w:val="24"/>
              </w:rPr>
              <w:lastRenderedPageBreak/>
              <w:t>Allevamento pollastra</w:t>
            </w:r>
            <w:r>
              <w:rPr>
                <w:rFonts w:ascii="Calibri" w:hAnsi="Calibri" w:cs="Arial"/>
                <w:sz w:val="24"/>
                <w:szCs w:val="24"/>
              </w:rPr>
              <w:t xml:space="preserve">: </w:t>
            </w:r>
            <w:r w:rsidRPr="00EB6270">
              <w:rPr>
                <w:rFonts w:ascii="Calibri" w:hAnsi="Calibri" w:cs="Arial"/>
                <w:sz w:val="24"/>
                <w:szCs w:val="24"/>
              </w:rPr>
              <w:t>gestione della crescita.</w:t>
            </w:r>
          </w:p>
          <w:p w:rsidR="00C7653A" w:rsidRPr="00891CA6" w:rsidRDefault="00C7653A" w:rsidP="00BC74E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Programmi luminosi e restrizione alimentare</w:t>
            </w:r>
          </w:p>
        </w:tc>
        <w:tc>
          <w:tcPr>
            <w:tcW w:w="1411" w:type="dxa"/>
          </w:tcPr>
          <w:p w:rsidR="00C7653A" w:rsidRPr="00891CA6" w:rsidRDefault="00C7653A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lastRenderedPageBreak/>
              <w:t>4</w:t>
            </w:r>
          </w:p>
        </w:tc>
      </w:tr>
      <w:tr w:rsidR="00C7653A" w:rsidRPr="00891CA6" w:rsidTr="00870A78">
        <w:trPr>
          <w:gridAfter w:val="3"/>
          <w:wAfter w:w="216" w:type="dxa"/>
          <w:trHeight w:val="1598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C7653A" w:rsidRPr="00891CA6" w:rsidRDefault="00C7653A" w:rsidP="00891CA6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C7653A" w:rsidRPr="00891CA6" w:rsidRDefault="00C7653A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gridSpan w:val="2"/>
          </w:tcPr>
          <w:p w:rsidR="00C7653A" w:rsidRPr="00891CA6" w:rsidRDefault="00C7653A" w:rsidP="00BC74E5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Sistemi di allevamento per la gallina ovaiola. Applicazione della normativa sul benessere della gallina</w:t>
            </w:r>
          </w:p>
        </w:tc>
        <w:tc>
          <w:tcPr>
            <w:tcW w:w="1411" w:type="dxa"/>
          </w:tcPr>
          <w:p w:rsidR="00C7653A" w:rsidRPr="00891CA6" w:rsidRDefault="00C7653A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4</w:t>
            </w:r>
          </w:p>
        </w:tc>
      </w:tr>
      <w:tr w:rsidR="00C7653A" w:rsidRPr="00891CA6" w:rsidTr="00870A78">
        <w:trPr>
          <w:gridAfter w:val="3"/>
          <w:wAfter w:w="216" w:type="dxa"/>
          <w:trHeight w:val="884"/>
          <w:tblCellSpacing w:w="7" w:type="dxa"/>
          <w:jc w:val="center"/>
        </w:trPr>
        <w:tc>
          <w:tcPr>
            <w:tcW w:w="4006" w:type="dxa"/>
            <w:gridSpan w:val="2"/>
            <w:vMerge/>
          </w:tcPr>
          <w:p w:rsidR="00C7653A" w:rsidRPr="00891CA6" w:rsidRDefault="00C7653A" w:rsidP="00891CA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C7653A" w:rsidRPr="00891CA6" w:rsidRDefault="00C7653A" w:rsidP="008C002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gridSpan w:val="2"/>
          </w:tcPr>
          <w:p w:rsidR="00C7653A" w:rsidRPr="00891CA6" w:rsidRDefault="00C7653A" w:rsidP="00B61378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Valutazione delle prestazioni produttive delle ovaiole. Caratteristiche delle uova e loro classificazione. caratteristiche del prodotto. Muta forzata </w:t>
            </w:r>
          </w:p>
        </w:tc>
        <w:tc>
          <w:tcPr>
            <w:tcW w:w="1411" w:type="dxa"/>
          </w:tcPr>
          <w:p w:rsidR="00C7653A" w:rsidRPr="00891CA6" w:rsidRDefault="00C7653A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DB3EF3" w:rsidRPr="00891CA6" w:rsidTr="005B23F9">
        <w:trPr>
          <w:trHeight w:val="420"/>
          <w:tblCellSpacing w:w="7" w:type="dxa"/>
          <w:jc w:val="center"/>
        </w:trPr>
        <w:tc>
          <w:tcPr>
            <w:tcW w:w="10894" w:type="dxa"/>
            <w:gridSpan w:val="8"/>
          </w:tcPr>
          <w:p w:rsidR="00DB3EF3" w:rsidRPr="00891CA6" w:rsidRDefault="0063717C" w:rsidP="00BC74E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br w:type="page"/>
            </w:r>
          </w:p>
          <w:p w:rsidR="00DB3EF3" w:rsidRPr="0063717C" w:rsidRDefault="00DB3EF3" w:rsidP="00936A30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63717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ESERCITAZIONI, SEMINARI E VISITE GUIDATE (</w:t>
            </w:r>
            <w:r w:rsidR="0085110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936A3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4</w:t>
            </w:r>
            <w:r w:rsidR="0085110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63717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ore)</w:t>
            </w:r>
            <w:bookmarkStart w:id="0" w:name="_GoBack"/>
            <w:bookmarkEnd w:id="0"/>
          </w:p>
        </w:tc>
        <w:tc>
          <w:tcPr>
            <w:tcW w:w="90" w:type="dxa"/>
          </w:tcPr>
          <w:p w:rsidR="00DB3EF3" w:rsidRPr="00891CA6" w:rsidRDefault="00DB3EF3"/>
        </w:tc>
        <w:tc>
          <w:tcPr>
            <w:tcW w:w="90" w:type="dxa"/>
          </w:tcPr>
          <w:p w:rsidR="00DB3EF3" w:rsidRPr="00891CA6" w:rsidRDefault="00DB3EF3"/>
        </w:tc>
      </w:tr>
      <w:tr w:rsidR="00C1776C" w:rsidRPr="00891CA6" w:rsidTr="00870A78">
        <w:trPr>
          <w:gridAfter w:val="2"/>
          <w:wAfter w:w="194" w:type="dxa"/>
          <w:trHeight w:val="420"/>
          <w:tblCellSpacing w:w="7" w:type="dxa"/>
          <w:jc w:val="center"/>
        </w:trPr>
        <w:tc>
          <w:tcPr>
            <w:tcW w:w="3944" w:type="dxa"/>
            <w:vMerge w:val="restart"/>
          </w:tcPr>
          <w:p w:rsidR="00C1776C" w:rsidRPr="00891CA6" w:rsidRDefault="00893ECD" w:rsidP="00893ECD">
            <w:pPr>
              <w:pStyle w:val="Paragrafoelenco"/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3. DIDATTICA PRATICA</w:t>
            </w:r>
          </w:p>
        </w:tc>
        <w:tc>
          <w:tcPr>
            <w:tcW w:w="2673" w:type="dxa"/>
            <w:gridSpan w:val="2"/>
          </w:tcPr>
          <w:p w:rsidR="00C1776C" w:rsidRPr="00891CA6" w:rsidRDefault="00C1776C" w:rsidP="00893ECD">
            <w:pPr>
              <w:ind w:left="289" w:hanging="11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Seminari </w:t>
            </w:r>
          </w:p>
        </w:tc>
        <w:tc>
          <w:tcPr>
            <w:tcW w:w="2749" w:type="dxa"/>
            <w:gridSpan w:val="2"/>
          </w:tcPr>
          <w:p w:rsidR="00C1776C" w:rsidRPr="00891CA6" w:rsidRDefault="00893ECD" w:rsidP="00D834DF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Gli argomenti verranno definiti in corso d’anno</w:t>
            </w:r>
          </w:p>
        </w:tc>
        <w:tc>
          <w:tcPr>
            <w:tcW w:w="1486" w:type="dxa"/>
            <w:gridSpan w:val="3"/>
          </w:tcPr>
          <w:p w:rsidR="00C1776C" w:rsidRPr="00891CA6" w:rsidRDefault="00A65A68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C1776C" w:rsidRPr="00891CA6" w:rsidTr="00870A78">
        <w:trPr>
          <w:gridAfter w:val="2"/>
          <w:wAfter w:w="194" w:type="dxa"/>
          <w:trHeight w:val="420"/>
          <w:tblCellSpacing w:w="7" w:type="dxa"/>
          <w:jc w:val="center"/>
        </w:trPr>
        <w:tc>
          <w:tcPr>
            <w:tcW w:w="3944" w:type="dxa"/>
            <w:vMerge/>
          </w:tcPr>
          <w:p w:rsidR="00C1776C" w:rsidRPr="00936A30" w:rsidRDefault="00C1776C" w:rsidP="00936A30">
            <w:pPr>
              <w:pStyle w:val="Paragrafoelenco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73" w:type="dxa"/>
            <w:gridSpan w:val="2"/>
          </w:tcPr>
          <w:p w:rsidR="00C1776C" w:rsidRDefault="00C1776C" w:rsidP="00A65A68">
            <w:pPr>
              <w:ind w:left="289" w:hanging="11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Visite </w:t>
            </w:r>
            <w:r w:rsidR="00A65A68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didattiche</w:t>
            </w:r>
          </w:p>
        </w:tc>
        <w:tc>
          <w:tcPr>
            <w:tcW w:w="2749" w:type="dxa"/>
            <w:gridSpan w:val="2"/>
          </w:tcPr>
          <w:p w:rsidR="00C1776C" w:rsidRDefault="00A65A68" w:rsidP="00A65A68">
            <w:pPr>
              <w:ind w:firstLine="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Allevamento di</w:t>
            </w:r>
            <w:r w:rsidR="00C1776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produzione di uova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biologiche</w:t>
            </w:r>
            <w:r w:rsidR="00C1776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.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Allevamento </w:t>
            </w:r>
            <w:r w:rsidR="00C1776C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di polli da carne. Macello avicolo e laboratorio di lavorazione delle carni</w:t>
            </w:r>
          </w:p>
        </w:tc>
        <w:tc>
          <w:tcPr>
            <w:tcW w:w="1486" w:type="dxa"/>
            <w:gridSpan w:val="3"/>
          </w:tcPr>
          <w:p w:rsidR="00C1776C" w:rsidRDefault="00A65A68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3</w:t>
            </w:r>
          </w:p>
          <w:p w:rsidR="00A65A68" w:rsidRDefault="00A65A68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  <w:p w:rsidR="00A65A68" w:rsidRDefault="00A65A68" w:rsidP="00CE0C90">
            <w:pPr>
              <w:ind w:firstLine="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</w:tbl>
    <w:p w:rsidR="0037636F" w:rsidRDefault="0037636F"/>
    <w:sectPr w:rsidR="0037636F" w:rsidSect="00974E7C"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D6" w:rsidRDefault="009A0ED6" w:rsidP="004468EB">
      <w:pPr>
        <w:spacing w:after="0"/>
      </w:pPr>
      <w:r>
        <w:separator/>
      </w:r>
    </w:p>
  </w:endnote>
  <w:endnote w:type="continuationSeparator" w:id="0">
    <w:p w:rsidR="009A0ED6" w:rsidRDefault="009A0ED6" w:rsidP="00446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493759"/>
      <w:docPartObj>
        <w:docPartGallery w:val="Page Numbers (Bottom of Page)"/>
        <w:docPartUnique/>
      </w:docPartObj>
    </w:sdtPr>
    <w:sdtEndPr/>
    <w:sdtContent>
      <w:p w:rsidR="004468EB" w:rsidRDefault="004468E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1E">
          <w:rPr>
            <w:noProof/>
          </w:rPr>
          <w:t>3</w:t>
        </w:r>
        <w:r>
          <w:fldChar w:fldCharType="end"/>
        </w:r>
      </w:p>
    </w:sdtContent>
  </w:sdt>
  <w:p w:rsidR="004468EB" w:rsidRDefault="004468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D6" w:rsidRDefault="009A0ED6" w:rsidP="004468EB">
      <w:pPr>
        <w:spacing w:after="0"/>
      </w:pPr>
      <w:r>
        <w:separator/>
      </w:r>
    </w:p>
  </w:footnote>
  <w:footnote w:type="continuationSeparator" w:id="0">
    <w:p w:rsidR="009A0ED6" w:rsidRDefault="009A0ED6" w:rsidP="004468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85E"/>
    <w:multiLevelType w:val="hybridMultilevel"/>
    <w:tmpl w:val="AAACF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7CC1"/>
    <w:multiLevelType w:val="hybridMultilevel"/>
    <w:tmpl w:val="B1C0C8D8"/>
    <w:lvl w:ilvl="0" w:tplc="65283E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0564D"/>
    <w:multiLevelType w:val="hybridMultilevel"/>
    <w:tmpl w:val="A176AAD2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976223"/>
    <w:multiLevelType w:val="hybridMultilevel"/>
    <w:tmpl w:val="3856B4B0"/>
    <w:lvl w:ilvl="0" w:tplc="0410000F">
      <w:start w:val="1"/>
      <w:numFmt w:val="decimal"/>
      <w:lvlText w:val="%1."/>
      <w:lvlJc w:val="left"/>
      <w:pPr>
        <w:ind w:left="1249" w:hanging="360"/>
      </w:pPr>
    </w:lvl>
    <w:lvl w:ilvl="1" w:tplc="04100019" w:tentative="1">
      <w:start w:val="1"/>
      <w:numFmt w:val="lowerLetter"/>
      <w:lvlText w:val="%2."/>
      <w:lvlJc w:val="left"/>
      <w:pPr>
        <w:ind w:left="1969" w:hanging="360"/>
      </w:pPr>
    </w:lvl>
    <w:lvl w:ilvl="2" w:tplc="0410001B" w:tentative="1">
      <w:start w:val="1"/>
      <w:numFmt w:val="lowerRoman"/>
      <w:lvlText w:val="%3."/>
      <w:lvlJc w:val="right"/>
      <w:pPr>
        <w:ind w:left="2689" w:hanging="180"/>
      </w:pPr>
    </w:lvl>
    <w:lvl w:ilvl="3" w:tplc="0410000F" w:tentative="1">
      <w:start w:val="1"/>
      <w:numFmt w:val="decimal"/>
      <w:lvlText w:val="%4."/>
      <w:lvlJc w:val="left"/>
      <w:pPr>
        <w:ind w:left="3409" w:hanging="360"/>
      </w:pPr>
    </w:lvl>
    <w:lvl w:ilvl="4" w:tplc="04100019" w:tentative="1">
      <w:start w:val="1"/>
      <w:numFmt w:val="lowerLetter"/>
      <w:lvlText w:val="%5."/>
      <w:lvlJc w:val="left"/>
      <w:pPr>
        <w:ind w:left="4129" w:hanging="360"/>
      </w:pPr>
    </w:lvl>
    <w:lvl w:ilvl="5" w:tplc="0410001B" w:tentative="1">
      <w:start w:val="1"/>
      <w:numFmt w:val="lowerRoman"/>
      <w:lvlText w:val="%6."/>
      <w:lvlJc w:val="right"/>
      <w:pPr>
        <w:ind w:left="4849" w:hanging="180"/>
      </w:pPr>
    </w:lvl>
    <w:lvl w:ilvl="6" w:tplc="0410000F" w:tentative="1">
      <w:start w:val="1"/>
      <w:numFmt w:val="decimal"/>
      <w:lvlText w:val="%7."/>
      <w:lvlJc w:val="left"/>
      <w:pPr>
        <w:ind w:left="5569" w:hanging="360"/>
      </w:pPr>
    </w:lvl>
    <w:lvl w:ilvl="7" w:tplc="04100019" w:tentative="1">
      <w:start w:val="1"/>
      <w:numFmt w:val="lowerLetter"/>
      <w:lvlText w:val="%8."/>
      <w:lvlJc w:val="left"/>
      <w:pPr>
        <w:ind w:left="6289" w:hanging="360"/>
      </w:pPr>
    </w:lvl>
    <w:lvl w:ilvl="8" w:tplc="0410001B" w:tentative="1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5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C"/>
    <w:rsid w:val="00004633"/>
    <w:rsid w:val="00103249"/>
    <w:rsid w:val="00173F88"/>
    <w:rsid w:val="00190B0D"/>
    <w:rsid w:val="001F121E"/>
    <w:rsid w:val="0025185F"/>
    <w:rsid w:val="00322CC9"/>
    <w:rsid w:val="0037636F"/>
    <w:rsid w:val="00376F96"/>
    <w:rsid w:val="003A659B"/>
    <w:rsid w:val="004130DC"/>
    <w:rsid w:val="004468EB"/>
    <w:rsid w:val="0047773C"/>
    <w:rsid w:val="004C735F"/>
    <w:rsid w:val="00517F27"/>
    <w:rsid w:val="005B1C45"/>
    <w:rsid w:val="005B23F9"/>
    <w:rsid w:val="005C0336"/>
    <w:rsid w:val="0063717C"/>
    <w:rsid w:val="00640AAD"/>
    <w:rsid w:val="006844EF"/>
    <w:rsid w:val="00687D2F"/>
    <w:rsid w:val="006906F3"/>
    <w:rsid w:val="006A1308"/>
    <w:rsid w:val="00785A0D"/>
    <w:rsid w:val="007A4173"/>
    <w:rsid w:val="00807EB5"/>
    <w:rsid w:val="00823406"/>
    <w:rsid w:val="00851102"/>
    <w:rsid w:val="00870A78"/>
    <w:rsid w:val="00891CA6"/>
    <w:rsid w:val="00893ECD"/>
    <w:rsid w:val="008C0025"/>
    <w:rsid w:val="008E05D3"/>
    <w:rsid w:val="00936A30"/>
    <w:rsid w:val="009573FA"/>
    <w:rsid w:val="00974E7C"/>
    <w:rsid w:val="009A0ED6"/>
    <w:rsid w:val="00A252BB"/>
    <w:rsid w:val="00A65A68"/>
    <w:rsid w:val="00AC46E4"/>
    <w:rsid w:val="00AD7163"/>
    <w:rsid w:val="00AF176F"/>
    <w:rsid w:val="00B00ACA"/>
    <w:rsid w:val="00B27CFE"/>
    <w:rsid w:val="00B43084"/>
    <w:rsid w:val="00B61378"/>
    <w:rsid w:val="00B90474"/>
    <w:rsid w:val="00BA31BB"/>
    <w:rsid w:val="00BC397C"/>
    <w:rsid w:val="00BC74E5"/>
    <w:rsid w:val="00C1776C"/>
    <w:rsid w:val="00C25732"/>
    <w:rsid w:val="00C7653A"/>
    <w:rsid w:val="00C77B1B"/>
    <w:rsid w:val="00C929A3"/>
    <w:rsid w:val="00CE0C90"/>
    <w:rsid w:val="00CE4463"/>
    <w:rsid w:val="00D67BE4"/>
    <w:rsid w:val="00D834DF"/>
    <w:rsid w:val="00DB3EF3"/>
    <w:rsid w:val="00DB4225"/>
    <w:rsid w:val="00E00A89"/>
    <w:rsid w:val="00EB6270"/>
    <w:rsid w:val="00F26F8B"/>
    <w:rsid w:val="00F4693F"/>
    <w:rsid w:val="00F60C6E"/>
    <w:rsid w:val="00F64E8D"/>
    <w:rsid w:val="00F83974"/>
    <w:rsid w:val="00FC4659"/>
    <w:rsid w:val="00FD073D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firstLine="2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025"/>
    <w:pPr>
      <w:ind w:left="720"/>
      <w:contextualSpacing/>
    </w:pPr>
  </w:style>
  <w:style w:type="paragraph" w:styleId="Nessunaspaziatura">
    <w:name w:val="No Spacing"/>
    <w:uiPriority w:val="1"/>
    <w:qFormat/>
    <w:rsid w:val="00B43084"/>
    <w:pPr>
      <w:spacing w:after="0"/>
    </w:pPr>
  </w:style>
  <w:style w:type="paragraph" w:styleId="Intestazione">
    <w:name w:val="header"/>
    <w:basedOn w:val="Normale"/>
    <w:link w:val="IntestazioneCarattere"/>
    <w:uiPriority w:val="99"/>
    <w:unhideWhenUsed/>
    <w:rsid w:val="004468E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8EB"/>
  </w:style>
  <w:style w:type="paragraph" w:styleId="Pidipagina">
    <w:name w:val="footer"/>
    <w:basedOn w:val="Normale"/>
    <w:link w:val="PidipaginaCarattere"/>
    <w:uiPriority w:val="99"/>
    <w:unhideWhenUsed/>
    <w:rsid w:val="004468E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8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33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firstLine="2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025"/>
    <w:pPr>
      <w:ind w:left="720"/>
      <w:contextualSpacing/>
    </w:pPr>
  </w:style>
  <w:style w:type="paragraph" w:styleId="Nessunaspaziatura">
    <w:name w:val="No Spacing"/>
    <w:uiPriority w:val="1"/>
    <w:qFormat/>
    <w:rsid w:val="00B43084"/>
    <w:pPr>
      <w:spacing w:after="0"/>
    </w:pPr>
  </w:style>
  <w:style w:type="paragraph" w:styleId="Intestazione">
    <w:name w:val="header"/>
    <w:basedOn w:val="Normale"/>
    <w:link w:val="IntestazioneCarattere"/>
    <w:uiPriority w:val="99"/>
    <w:unhideWhenUsed/>
    <w:rsid w:val="004468E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8EB"/>
  </w:style>
  <w:style w:type="paragraph" w:styleId="Pidipagina">
    <w:name w:val="footer"/>
    <w:basedOn w:val="Normale"/>
    <w:link w:val="PidipaginaCarattere"/>
    <w:uiPriority w:val="99"/>
    <w:unhideWhenUsed/>
    <w:rsid w:val="004468E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8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33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D3CE0C-BAAF-48C8-9A20-8314CAF48AB1}"/>
</file>

<file path=customXml/itemProps2.xml><?xml version="1.0" encoding="utf-8"?>
<ds:datastoreItem xmlns:ds="http://schemas.openxmlformats.org/officeDocument/2006/customXml" ds:itemID="{1831D516-8ADA-43E8-AFAE-919EE83D2F75}"/>
</file>

<file path=customXml/itemProps3.xml><?xml version="1.0" encoding="utf-8"?>
<ds:datastoreItem xmlns:ds="http://schemas.openxmlformats.org/officeDocument/2006/customXml" ds:itemID="{03147E22-D2A3-4F65-B39C-DF07E2BBA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Cavani</dc:creator>
  <cp:lastModifiedBy>Adele Meluzzi</cp:lastModifiedBy>
  <cp:revision>4</cp:revision>
  <cp:lastPrinted>2014-08-29T08:31:00Z</cp:lastPrinted>
  <dcterms:created xsi:type="dcterms:W3CDTF">2016-12-02T11:31:00Z</dcterms:created>
  <dcterms:modified xsi:type="dcterms:W3CDTF">2017-05-09T08:17:00Z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