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C2578" w14:textId="77777777" w:rsidR="0026540D" w:rsidRDefault="0026540D" w:rsidP="00451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Centro di Storia dell’Alimentazione</w:t>
      </w:r>
    </w:p>
    <w:p w14:paraId="3E263C05" w14:textId="77777777" w:rsidR="00451228" w:rsidRDefault="00451228" w:rsidP="00451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Dipartimento di Stori</w:t>
      </w:r>
      <w:r w:rsidR="0026540D">
        <w:t>a</w:t>
      </w:r>
      <w:r>
        <w:t xml:space="preserve"> Culture Civiltà</w:t>
      </w:r>
    </w:p>
    <w:p w14:paraId="5BD953F9" w14:textId="77777777" w:rsidR="0026540D" w:rsidRDefault="0026540D" w:rsidP="00451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774E39" w14:textId="77777777" w:rsidR="0026540D" w:rsidRPr="00451228" w:rsidRDefault="0026540D" w:rsidP="00265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51228">
        <w:rPr>
          <w:b/>
        </w:rPr>
        <w:t>SEMINARI DI CUCINA POLITICA</w:t>
      </w:r>
    </w:p>
    <w:p w14:paraId="6B00C795" w14:textId="77777777" w:rsidR="0026540D" w:rsidRDefault="0026540D" w:rsidP="00451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F58808" w14:textId="77777777" w:rsidR="00451228" w:rsidRDefault="00451228" w:rsidP="00451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Piazza S</w:t>
      </w:r>
      <w:r w:rsidR="0026540D">
        <w:t>an</w:t>
      </w:r>
      <w:r>
        <w:t xml:space="preserve"> Giovanni in Monte 2</w:t>
      </w:r>
      <w:r w:rsidR="0026540D">
        <w:t>, Bologna</w:t>
      </w:r>
    </w:p>
    <w:p w14:paraId="417059C5" w14:textId="77777777" w:rsidR="0026540D" w:rsidRDefault="0026540D" w:rsidP="00451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Aula Gambi</w:t>
      </w:r>
    </w:p>
    <w:p w14:paraId="0E30C39F" w14:textId="77777777" w:rsidR="0026540D" w:rsidRDefault="0026540D" w:rsidP="00451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ore 15-18</w:t>
      </w:r>
    </w:p>
    <w:p w14:paraId="7FCD5132" w14:textId="77777777" w:rsidR="0088364F" w:rsidRDefault="0088364F"/>
    <w:p w14:paraId="02B0F257" w14:textId="65C4CE43" w:rsidR="00451228" w:rsidRDefault="00BA5264">
      <w:pPr>
        <w:rPr>
          <w:b/>
        </w:rPr>
      </w:pPr>
      <w:r w:rsidRPr="00BA5264">
        <w:rPr>
          <w:b/>
        </w:rPr>
        <w:t>NORME PER LA VERBALIZZAZIONE</w:t>
      </w:r>
    </w:p>
    <w:p w14:paraId="5D86F563" w14:textId="77777777" w:rsidR="00BA5264" w:rsidRPr="00BA5264" w:rsidRDefault="00BA5264" w:rsidP="00BA5264">
      <w:pPr>
        <w:widowControl w:val="0"/>
        <w:autoSpaceDE w:val="0"/>
        <w:autoSpaceDN w:val="0"/>
        <w:adjustRightInd w:val="0"/>
        <w:jc w:val="both"/>
        <w:rPr>
          <w:rFonts w:cstheme="minorHAnsi"/>
          <w:color w:val="191919"/>
        </w:rPr>
      </w:pPr>
      <w:r w:rsidRPr="00BA5264">
        <w:rPr>
          <w:rFonts w:cstheme="minorHAnsi"/>
          <w:color w:val="191919"/>
        </w:rPr>
        <w:t>Al fine di ottenere i 6 CFU relativi all'attività SEMINARI, lo studente deve seguire almeno dieci incontri (attestando la frequenza mediante le firme sull'apposito modulo scaricabile) ed elaborare una tesina di circa 20.000 caratteri relativa a uno dei seminari seguiti.</w:t>
      </w:r>
    </w:p>
    <w:p w14:paraId="1D80BC1F" w14:textId="77777777" w:rsidR="00BA5264" w:rsidRPr="00BA5264" w:rsidRDefault="00BA5264" w:rsidP="00BA5264">
      <w:pPr>
        <w:widowControl w:val="0"/>
        <w:autoSpaceDE w:val="0"/>
        <w:autoSpaceDN w:val="0"/>
        <w:adjustRightInd w:val="0"/>
        <w:jc w:val="both"/>
        <w:rPr>
          <w:rFonts w:cstheme="minorHAnsi"/>
          <w:color w:val="191919"/>
        </w:rPr>
      </w:pPr>
      <w:r w:rsidRPr="00BA5264">
        <w:rPr>
          <w:rFonts w:cstheme="minorHAnsi"/>
          <w:color w:val="191919"/>
        </w:rPr>
        <w:t xml:space="preserve">La tesina va inviata per posta elettronica a Davide Domenici (davide.domenici@unibo.it) e a Massimo </w:t>
      </w:r>
      <w:bookmarkStart w:id="0" w:name="_GoBack"/>
      <w:bookmarkEnd w:id="0"/>
      <w:r w:rsidRPr="00BA5264">
        <w:rPr>
          <w:rFonts w:cstheme="minorHAnsi"/>
          <w:color w:val="191919"/>
        </w:rPr>
        <w:t>Montanari (massimo.montanari@unibo.it), entro e non oltre due mesi dalla fine del ciclo seminariale.</w:t>
      </w:r>
    </w:p>
    <w:p w14:paraId="6EBDACFA" w14:textId="77777777" w:rsidR="00BA5264" w:rsidRPr="00BA5264" w:rsidRDefault="00BA5264" w:rsidP="00BA5264">
      <w:pPr>
        <w:widowControl w:val="0"/>
        <w:autoSpaceDE w:val="0"/>
        <w:autoSpaceDN w:val="0"/>
        <w:adjustRightInd w:val="0"/>
        <w:jc w:val="both"/>
        <w:rPr>
          <w:rFonts w:cstheme="minorHAnsi"/>
          <w:color w:val="191919"/>
        </w:rPr>
      </w:pPr>
      <w:r w:rsidRPr="00BA5264">
        <w:rPr>
          <w:rFonts w:cstheme="minorHAnsi"/>
          <w:color w:val="191919"/>
        </w:rPr>
        <w:t>Una volta ottenuta l'approvazione della tesina, lo studente si recherà a verbalizzare da uno dei docenti incaricati, portando con sé il foglio delle firme e copia della mail che attesta l'approvazione della tesina.</w:t>
      </w:r>
    </w:p>
    <w:p w14:paraId="4A29C4F8" w14:textId="77777777" w:rsidR="00BA5264" w:rsidRPr="00BA5264" w:rsidRDefault="00BA5264" w:rsidP="00BA5264">
      <w:pPr>
        <w:jc w:val="both"/>
        <w:rPr>
          <w:rFonts w:cstheme="minorHAnsi"/>
          <w:b/>
        </w:rPr>
      </w:pPr>
    </w:p>
    <w:p w14:paraId="594D9ACB" w14:textId="77777777" w:rsidR="0026540D" w:rsidRDefault="0026540D"/>
    <w:p w14:paraId="11383784" w14:textId="77777777" w:rsidR="0088364F" w:rsidRDefault="0088364F">
      <w:pPr>
        <w:rPr>
          <w:i/>
        </w:rPr>
      </w:pPr>
      <w:r w:rsidRPr="0088364F">
        <w:rPr>
          <w:i/>
        </w:rPr>
        <w:t>Anteprima</w:t>
      </w:r>
    </w:p>
    <w:p w14:paraId="34B67E4C" w14:textId="77777777" w:rsidR="0088364F" w:rsidRPr="0088364F" w:rsidRDefault="0088364F">
      <w:pPr>
        <w:rPr>
          <w:i/>
        </w:rPr>
      </w:pPr>
      <w:r>
        <w:rPr>
          <w:i/>
        </w:rPr>
        <w:t>M</w:t>
      </w:r>
      <w:r w:rsidRPr="0088364F">
        <w:rPr>
          <w:i/>
        </w:rPr>
        <w:t>artedì 18 ottobre 2016</w:t>
      </w:r>
    </w:p>
    <w:p w14:paraId="5817FE0D" w14:textId="77777777" w:rsidR="0088364F" w:rsidRDefault="0088364F">
      <w:r w:rsidRPr="003E46F9">
        <w:rPr>
          <w:b/>
        </w:rPr>
        <w:t>Maria Helena da Cruz Coelho</w:t>
      </w:r>
      <w:r>
        <w:t>, Università di Coimbra</w:t>
      </w:r>
    </w:p>
    <w:p w14:paraId="2B7A2DC3" w14:textId="77777777" w:rsidR="0088364F" w:rsidRDefault="0088364F">
      <w:r w:rsidRPr="003E46F9">
        <w:rPr>
          <w:b/>
        </w:rPr>
        <w:t>Carmen Soares</w:t>
      </w:r>
      <w:r>
        <w:t>, Università di Coimbra</w:t>
      </w:r>
    </w:p>
    <w:p w14:paraId="093A610B" w14:textId="77777777" w:rsidR="0088364F" w:rsidRDefault="0088364F">
      <w:r>
        <w:t>CUCINA E POLITICA NEL PORTOGALLO MEDIEVALE E CONTEMPORANEO</w:t>
      </w:r>
    </w:p>
    <w:p w14:paraId="1FA99640" w14:textId="77777777" w:rsidR="0088364F" w:rsidRDefault="0088364F"/>
    <w:p w14:paraId="47F5D204" w14:textId="77777777" w:rsidR="0088364F" w:rsidRPr="0088364F" w:rsidRDefault="00765FE0">
      <w:pPr>
        <w:rPr>
          <w:i/>
        </w:rPr>
      </w:pPr>
      <w:r>
        <w:rPr>
          <w:i/>
        </w:rPr>
        <w:t>*</w:t>
      </w:r>
      <w:r w:rsidR="0088364F" w:rsidRPr="0088364F">
        <w:rPr>
          <w:i/>
        </w:rPr>
        <w:t>Giovedì 10 novembre 2016</w:t>
      </w:r>
    </w:p>
    <w:p w14:paraId="3C86C935" w14:textId="77777777" w:rsidR="0088364F" w:rsidRDefault="0088364F">
      <w:r w:rsidRPr="003E46F9">
        <w:rPr>
          <w:b/>
        </w:rPr>
        <w:t>Massimo Montanari</w:t>
      </w:r>
      <w:r>
        <w:t>, Università di Bologna</w:t>
      </w:r>
    </w:p>
    <w:p w14:paraId="19E1C35C" w14:textId="77777777" w:rsidR="00CF6576" w:rsidRDefault="00417FA5">
      <w:r>
        <w:t>CUCINA</w:t>
      </w:r>
      <w:r w:rsidR="00806A6B">
        <w:t>-</w:t>
      </w:r>
      <w:r>
        <w:t>POLITICA</w:t>
      </w:r>
      <w:r w:rsidR="00806A6B">
        <w:t>:</w:t>
      </w:r>
      <w:r>
        <w:t xml:space="preserve"> UN PROGETTO</w:t>
      </w:r>
    </w:p>
    <w:p w14:paraId="5CFD1249" w14:textId="77777777" w:rsidR="0039135B" w:rsidRDefault="0039135B"/>
    <w:p w14:paraId="44A93D36" w14:textId="6812812F" w:rsidR="0039135B" w:rsidRPr="0088364F" w:rsidRDefault="0039135B" w:rsidP="0039135B">
      <w:pPr>
        <w:rPr>
          <w:i/>
        </w:rPr>
      </w:pPr>
      <w:r>
        <w:rPr>
          <w:i/>
        </w:rPr>
        <w:t>*Giovedì 1</w:t>
      </w:r>
      <w:r w:rsidRPr="0088364F">
        <w:rPr>
          <w:i/>
        </w:rPr>
        <w:t xml:space="preserve"> </w:t>
      </w:r>
      <w:r>
        <w:rPr>
          <w:i/>
        </w:rPr>
        <w:t>dicembre</w:t>
      </w:r>
      <w:r w:rsidRPr="0088364F">
        <w:rPr>
          <w:i/>
        </w:rPr>
        <w:t xml:space="preserve"> 2016</w:t>
      </w:r>
    </w:p>
    <w:p w14:paraId="2B9E1477" w14:textId="343891FF" w:rsidR="0039135B" w:rsidRDefault="0039135B" w:rsidP="0039135B">
      <w:r>
        <w:rPr>
          <w:b/>
        </w:rPr>
        <w:t>Alberto De Bernardi</w:t>
      </w:r>
      <w:r>
        <w:t>, Università di Bologna</w:t>
      </w:r>
    </w:p>
    <w:p w14:paraId="73B367FD" w14:textId="14318B4C" w:rsidR="0039135B" w:rsidRDefault="006E696A">
      <w:r>
        <w:t>PASTA E FASCISMO</w:t>
      </w:r>
    </w:p>
    <w:p w14:paraId="05105061" w14:textId="77777777" w:rsidR="0088364F" w:rsidRDefault="0088364F"/>
    <w:p w14:paraId="5DE8564E" w14:textId="77777777" w:rsidR="0088364F" w:rsidRPr="0088364F" w:rsidRDefault="00A518FE">
      <w:pPr>
        <w:rPr>
          <w:i/>
        </w:rPr>
      </w:pPr>
      <w:r>
        <w:rPr>
          <w:i/>
        </w:rPr>
        <w:t>*</w:t>
      </w:r>
      <w:r w:rsidR="0088364F" w:rsidRPr="0088364F">
        <w:rPr>
          <w:i/>
        </w:rPr>
        <w:t>Giovedì 1</w:t>
      </w:r>
      <w:r w:rsidR="00806A6B">
        <w:rPr>
          <w:i/>
        </w:rPr>
        <w:t>5</w:t>
      </w:r>
      <w:r w:rsidR="0088364F" w:rsidRPr="0088364F">
        <w:rPr>
          <w:i/>
        </w:rPr>
        <w:t xml:space="preserve"> dicembre 2016</w:t>
      </w:r>
    </w:p>
    <w:p w14:paraId="3543C999" w14:textId="77777777" w:rsidR="0088364F" w:rsidRDefault="0088364F">
      <w:r w:rsidRPr="003E46F9">
        <w:rPr>
          <w:b/>
        </w:rPr>
        <w:t>Alberto Capatti</w:t>
      </w:r>
      <w:r>
        <w:t>, già rettore dell’Università di Pollenzo</w:t>
      </w:r>
    </w:p>
    <w:p w14:paraId="0499D591" w14:textId="77777777" w:rsidR="00CF6576" w:rsidRDefault="00806A6B">
      <w:r>
        <w:t>UTOPIE ALIMENTARI IERI E OGGI</w:t>
      </w:r>
    </w:p>
    <w:p w14:paraId="1CA2CD22" w14:textId="77777777" w:rsidR="00765FE0" w:rsidRDefault="00765FE0"/>
    <w:p w14:paraId="2CA44055" w14:textId="77777777" w:rsidR="0088364F" w:rsidRPr="0088364F" w:rsidRDefault="00765FE0">
      <w:pPr>
        <w:rPr>
          <w:i/>
        </w:rPr>
      </w:pPr>
      <w:r>
        <w:t>*</w:t>
      </w:r>
      <w:r w:rsidR="0088364F" w:rsidRPr="0088364F">
        <w:rPr>
          <w:i/>
        </w:rPr>
        <w:t xml:space="preserve">Giovedì </w:t>
      </w:r>
      <w:r w:rsidR="00817FCD">
        <w:rPr>
          <w:i/>
        </w:rPr>
        <w:t>12</w:t>
      </w:r>
      <w:r w:rsidR="0088364F" w:rsidRPr="0088364F">
        <w:rPr>
          <w:i/>
        </w:rPr>
        <w:t xml:space="preserve"> gennaio 2017</w:t>
      </w:r>
      <w:r w:rsidR="0088364F">
        <w:rPr>
          <w:i/>
        </w:rPr>
        <w:t xml:space="preserve"> </w:t>
      </w:r>
    </w:p>
    <w:p w14:paraId="3444D273" w14:textId="77777777" w:rsidR="0088364F" w:rsidRDefault="0088364F">
      <w:r w:rsidRPr="003E46F9">
        <w:rPr>
          <w:b/>
        </w:rPr>
        <w:t>Fabrizio Lollini</w:t>
      </w:r>
      <w:r>
        <w:t>, Università di Bologna</w:t>
      </w:r>
    </w:p>
    <w:p w14:paraId="4F4A49E3" w14:textId="77777777" w:rsidR="00A51AF1" w:rsidRDefault="00A51AF1">
      <w:r>
        <w:t>I “TACUINA SANITATIS” COME STRUMENTO DI PROPAGANDA POLITICA</w:t>
      </w:r>
    </w:p>
    <w:p w14:paraId="70016792" w14:textId="77777777" w:rsidR="0088364F" w:rsidRDefault="0088364F"/>
    <w:p w14:paraId="00EF51A4" w14:textId="77777777" w:rsidR="0088364F" w:rsidRPr="0088364F" w:rsidRDefault="00765FE0">
      <w:pPr>
        <w:rPr>
          <w:i/>
        </w:rPr>
      </w:pPr>
      <w:r>
        <w:rPr>
          <w:i/>
        </w:rPr>
        <w:t>*</w:t>
      </w:r>
      <w:r w:rsidR="0088364F" w:rsidRPr="0088364F">
        <w:rPr>
          <w:i/>
        </w:rPr>
        <w:t>Giovedì 2 febbraio 2017</w:t>
      </w:r>
    </w:p>
    <w:p w14:paraId="781BAEF5" w14:textId="77777777" w:rsidR="0088364F" w:rsidRPr="0088364F" w:rsidRDefault="00765FE0">
      <w:pPr>
        <w:rPr>
          <w:i/>
        </w:rPr>
      </w:pPr>
      <w:r>
        <w:rPr>
          <w:i/>
        </w:rPr>
        <w:t>*</w:t>
      </w:r>
      <w:r w:rsidR="0088364F" w:rsidRPr="0088364F">
        <w:rPr>
          <w:i/>
        </w:rPr>
        <w:t>Venerdì 3 febbraio 2017</w:t>
      </w:r>
    </w:p>
    <w:p w14:paraId="5913D78D" w14:textId="77777777" w:rsidR="0088364F" w:rsidRPr="003E46F9" w:rsidRDefault="00CF6576">
      <w:pPr>
        <w:rPr>
          <w:b/>
        </w:rPr>
      </w:pPr>
      <w:r w:rsidRPr="003E46F9">
        <w:rPr>
          <w:b/>
        </w:rPr>
        <w:t>WORKSHOP “FOOD AS HERITAGE”</w:t>
      </w:r>
    </w:p>
    <w:p w14:paraId="69412CD6" w14:textId="77777777" w:rsidR="0088364F" w:rsidRDefault="0088364F">
      <w:r>
        <w:t xml:space="preserve">In collaborazione con il programma europeo </w:t>
      </w:r>
      <w:proofErr w:type="spellStart"/>
      <w:r>
        <w:t>CoHere</w:t>
      </w:r>
      <w:proofErr w:type="spellEnd"/>
    </w:p>
    <w:p w14:paraId="04620E2C" w14:textId="77777777" w:rsidR="0088364F" w:rsidRDefault="0088364F">
      <w:r>
        <w:t xml:space="preserve">Partecipano: Ilaria Porciani, Massimo Montanari, Paolo Capuzzo, Davide Domenici, Laura Di Fiore (Università di Bologna), </w:t>
      </w:r>
      <w:r w:rsidR="00B7154E">
        <w:t xml:space="preserve">Chris Whitehead (Università di Newcastle), Antonella Campanini (Università di Pollenzo), </w:t>
      </w:r>
      <w:r w:rsidR="00B7154E" w:rsidRPr="001314A8">
        <w:t xml:space="preserve">Evangelia </w:t>
      </w:r>
      <w:proofErr w:type="spellStart"/>
      <w:r w:rsidR="00B7154E" w:rsidRPr="001314A8">
        <w:t>Mavrikaki</w:t>
      </w:r>
      <w:proofErr w:type="spellEnd"/>
      <w:r w:rsidR="00B7154E">
        <w:t>,</w:t>
      </w:r>
      <w:r w:rsidR="00B7154E" w:rsidRPr="001314A8">
        <w:t xml:space="preserve"> </w:t>
      </w:r>
      <w:proofErr w:type="spellStart"/>
      <w:r w:rsidR="00BC2473">
        <w:t>Apostolia</w:t>
      </w:r>
      <w:proofErr w:type="spellEnd"/>
      <w:r w:rsidR="00BC2473">
        <w:t xml:space="preserve"> Galani</w:t>
      </w:r>
      <w:r w:rsidR="00B7154E">
        <w:t xml:space="preserve"> (Università di Atene), Ilaria Berti (</w:t>
      </w:r>
      <w:r w:rsidR="00DF6F4B">
        <w:t>Università di Siviglia</w:t>
      </w:r>
      <w:r w:rsidR="00B7154E">
        <w:t xml:space="preserve">), </w:t>
      </w:r>
      <w:r>
        <w:t>Jean-Pierre Williot (Università di Tours), Peter Scholliers (VUB Bruxelles)</w:t>
      </w:r>
    </w:p>
    <w:p w14:paraId="40C66E33" w14:textId="77777777" w:rsidR="0088364F" w:rsidRDefault="0088364F"/>
    <w:p w14:paraId="177E678E" w14:textId="77777777" w:rsidR="0088364F" w:rsidRPr="0088364F" w:rsidRDefault="00417FA5">
      <w:pPr>
        <w:rPr>
          <w:i/>
        </w:rPr>
      </w:pPr>
      <w:r>
        <w:rPr>
          <w:i/>
        </w:rPr>
        <w:t>*</w:t>
      </w:r>
      <w:r w:rsidR="0088364F" w:rsidRPr="0088364F">
        <w:rPr>
          <w:i/>
        </w:rPr>
        <w:t>Giovedì 23 febbraio 2017</w:t>
      </w:r>
    </w:p>
    <w:p w14:paraId="675781EF" w14:textId="77777777" w:rsidR="003E46F9" w:rsidRDefault="0088364F" w:rsidP="003E46F9">
      <w:r w:rsidRPr="003E46F9">
        <w:rPr>
          <w:b/>
        </w:rPr>
        <w:t>Gianfranco Marrone</w:t>
      </w:r>
      <w:r w:rsidR="00451228">
        <w:t xml:space="preserve">, </w:t>
      </w:r>
      <w:r w:rsidR="003E46F9">
        <w:t>Università di Palermo</w:t>
      </w:r>
    </w:p>
    <w:p w14:paraId="23209561" w14:textId="77777777" w:rsidR="0088364F" w:rsidRDefault="003E46F9" w:rsidP="003E46F9">
      <w:r w:rsidRPr="003E46F9">
        <w:rPr>
          <w:b/>
        </w:rPr>
        <w:t>Dario Mangano</w:t>
      </w:r>
      <w:r>
        <w:t>, Università di Palermo</w:t>
      </w:r>
    </w:p>
    <w:p w14:paraId="340F5EC4" w14:textId="77777777" w:rsidR="00417FA5" w:rsidRDefault="00DD1115" w:rsidP="003E46F9">
      <w:r>
        <w:t>ANIMISMO E ANIMALITÀ: CIBO E MONDO COMUNE, OGGI</w:t>
      </w:r>
    </w:p>
    <w:p w14:paraId="4CB34557" w14:textId="77777777" w:rsidR="00DD1115" w:rsidRDefault="00DD1115" w:rsidP="003E46F9"/>
    <w:p w14:paraId="14780708" w14:textId="77777777" w:rsidR="002C54CE" w:rsidRDefault="00417FA5" w:rsidP="003E46F9">
      <w:pPr>
        <w:rPr>
          <w:i/>
        </w:rPr>
      </w:pPr>
      <w:r>
        <w:t>*</w:t>
      </w:r>
      <w:r w:rsidR="002C54CE" w:rsidRPr="00417FA5">
        <w:rPr>
          <w:i/>
        </w:rPr>
        <w:t>Giovedì 2 marzo 2017</w:t>
      </w:r>
    </w:p>
    <w:p w14:paraId="5BB26B03" w14:textId="77777777" w:rsidR="002C54CE" w:rsidRPr="002C54CE" w:rsidRDefault="002C54CE" w:rsidP="003E46F9">
      <w:r w:rsidRPr="002C54CE">
        <w:rPr>
          <w:b/>
        </w:rPr>
        <w:t>Francesca Pucci Donati</w:t>
      </w:r>
      <w:r w:rsidRPr="002C54CE">
        <w:t>, Università di Bologna</w:t>
      </w:r>
    </w:p>
    <w:p w14:paraId="66C03944" w14:textId="77777777" w:rsidR="002C54CE" w:rsidRPr="002C54CE" w:rsidRDefault="002C54CE" w:rsidP="003E46F9">
      <w:r w:rsidRPr="002C54CE">
        <w:t>LA</w:t>
      </w:r>
      <w:r>
        <w:t xml:space="preserve"> POLITICA DELL’OSPITALITÀ NELLA BOLOGNA MEDIEVALE</w:t>
      </w:r>
    </w:p>
    <w:p w14:paraId="7761C41C" w14:textId="77777777" w:rsidR="002C54CE" w:rsidRPr="003E46F9" w:rsidRDefault="002C54CE" w:rsidP="003E46F9"/>
    <w:p w14:paraId="7CAD6147" w14:textId="430F96BF" w:rsidR="009D25E2" w:rsidRPr="00E65A1E" w:rsidRDefault="00417FA5">
      <w:r>
        <w:rPr>
          <w:i/>
        </w:rPr>
        <w:t>*</w:t>
      </w:r>
      <w:r w:rsidR="009D25E2" w:rsidRPr="00FF5552">
        <w:rPr>
          <w:i/>
        </w:rPr>
        <w:t>Giovedì 9 marzo 2017</w:t>
      </w:r>
      <w:r w:rsidR="00E65A1E">
        <w:t xml:space="preserve">. </w:t>
      </w:r>
      <w:r w:rsidR="00E65A1E" w:rsidRPr="00A77138">
        <w:t>AULA PRODI,</w:t>
      </w:r>
      <w:r w:rsidR="00E65A1E">
        <w:t xml:space="preserve"> p.za San Giovanni in Monte, 2</w:t>
      </w:r>
    </w:p>
    <w:p w14:paraId="2279CB6B" w14:textId="1DA1A943" w:rsidR="009D25E2" w:rsidRDefault="00E65A1E" w:rsidP="009D25E2">
      <w:r>
        <w:rPr>
          <w:b/>
        </w:rPr>
        <w:t xml:space="preserve">Elio </w:t>
      </w:r>
      <w:proofErr w:type="spellStart"/>
      <w:r>
        <w:rPr>
          <w:b/>
        </w:rPr>
        <w:t>Franzini</w:t>
      </w:r>
      <w:proofErr w:type="spellEnd"/>
      <w:r w:rsidR="009D25E2">
        <w:t xml:space="preserve">, Università di </w:t>
      </w:r>
      <w:r>
        <w:t>Milano</w:t>
      </w:r>
    </w:p>
    <w:p w14:paraId="357D8DA1" w14:textId="1CD8C523" w:rsidR="009D25E2" w:rsidRDefault="00E65A1E" w:rsidP="009D25E2">
      <w:r>
        <w:rPr>
          <w:rFonts w:eastAsia="Times New Roman"/>
        </w:rPr>
        <w:t>CHE COS’</w:t>
      </w:r>
      <w:r>
        <w:rPr>
          <w:rFonts w:ascii="Arial" w:eastAsia="Times New Roman" w:hAnsi="Arial"/>
        </w:rPr>
        <w:t>È</w:t>
      </w:r>
      <w:r>
        <w:rPr>
          <w:rFonts w:eastAsia="Times New Roman"/>
        </w:rPr>
        <w:t xml:space="preserve"> IL GUSTO?</w:t>
      </w:r>
    </w:p>
    <w:p w14:paraId="2CAF3773" w14:textId="77777777" w:rsidR="009D25E2" w:rsidRDefault="009D25E2">
      <w:pPr>
        <w:rPr>
          <w:i/>
        </w:rPr>
      </w:pPr>
    </w:p>
    <w:p w14:paraId="6A4CE914" w14:textId="77777777" w:rsidR="007E1424" w:rsidRDefault="007E1424">
      <w:pPr>
        <w:rPr>
          <w:i/>
        </w:rPr>
      </w:pPr>
    </w:p>
    <w:p w14:paraId="58EF0813" w14:textId="77777777" w:rsidR="0088364F" w:rsidRPr="0088364F" w:rsidRDefault="00765FE0">
      <w:pPr>
        <w:rPr>
          <w:i/>
        </w:rPr>
      </w:pPr>
      <w:r>
        <w:rPr>
          <w:i/>
        </w:rPr>
        <w:t>*</w:t>
      </w:r>
      <w:r w:rsidR="0088364F" w:rsidRPr="00863233">
        <w:rPr>
          <w:i/>
        </w:rPr>
        <w:t>Giovedì 23 marzo 2017</w:t>
      </w:r>
    </w:p>
    <w:p w14:paraId="65159DD0" w14:textId="77777777" w:rsidR="0088364F" w:rsidRDefault="009D25E2">
      <w:r w:rsidRPr="003E46F9">
        <w:rPr>
          <w:b/>
        </w:rPr>
        <w:t>Laura Di Fiore</w:t>
      </w:r>
      <w:r>
        <w:t>, Università di Bologna</w:t>
      </w:r>
    </w:p>
    <w:p w14:paraId="09541766" w14:textId="77777777" w:rsidR="009D25E2" w:rsidRPr="00A518FE" w:rsidRDefault="00191E4A">
      <w:pPr>
        <w:rPr>
          <w:rFonts w:cstheme="minorHAnsi"/>
        </w:rPr>
      </w:pPr>
      <w:r w:rsidRPr="00A518FE">
        <w:rPr>
          <w:rFonts w:cstheme="minorHAnsi"/>
        </w:rPr>
        <w:t xml:space="preserve">PATRIMONI DI ORIGINE PROTETTA. </w:t>
      </w:r>
      <w:r w:rsidRPr="00A518FE">
        <w:rPr>
          <w:rStyle w:val="Enfasicorsivo"/>
          <w:rFonts w:cstheme="minorHAnsi"/>
          <w:b w:val="0"/>
          <w:color w:val="auto"/>
        </w:rPr>
        <w:t>FOOD LABELLING</w:t>
      </w:r>
      <w:r w:rsidRPr="00A518FE">
        <w:rPr>
          <w:rFonts w:cstheme="minorHAnsi"/>
        </w:rPr>
        <w:t> E IDENTITÀ TERRITORIALI NELLE ISTITUZIONI INTERNAZIONALI</w:t>
      </w:r>
    </w:p>
    <w:p w14:paraId="7A124791" w14:textId="77777777" w:rsidR="00191E4A" w:rsidRDefault="00191E4A"/>
    <w:p w14:paraId="2A5089A0" w14:textId="77777777" w:rsidR="00451228" w:rsidRPr="00451228" w:rsidRDefault="00765FE0">
      <w:pPr>
        <w:rPr>
          <w:i/>
        </w:rPr>
      </w:pPr>
      <w:r>
        <w:rPr>
          <w:i/>
        </w:rPr>
        <w:t>*</w:t>
      </w:r>
      <w:r w:rsidR="00451228" w:rsidRPr="00451228">
        <w:rPr>
          <w:i/>
        </w:rPr>
        <w:t>Giovedì 6 aprile 2017</w:t>
      </w:r>
    </w:p>
    <w:p w14:paraId="6EBC9404" w14:textId="77777777" w:rsidR="009D25E2" w:rsidRDefault="009D25E2" w:rsidP="009D25E2">
      <w:r w:rsidRPr="003E46F9">
        <w:rPr>
          <w:b/>
        </w:rPr>
        <w:t>Nicola Perullo</w:t>
      </w:r>
      <w:r>
        <w:t>, Università di Pollenzo</w:t>
      </w:r>
    </w:p>
    <w:p w14:paraId="538755F0" w14:textId="77777777" w:rsidR="00863233" w:rsidRDefault="00863233" w:rsidP="009D25E2">
      <w:r>
        <w:t>LA CUCINA DELLA CURA COME MODELLO DI CUCINA POLITICA</w:t>
      </w:r>
    </w:p>
    <w:p w14:paraId="09F8B507" w14:textId="77777777" w:rsidR="00451228" w:rsidRDefault="00451228"/>
    <w:p w14:paraId="2545830B" w14:textId="77777777" w:rsidR="00451228" w:rsidRPr="00451228" w:rsidRDefault="00765FE0">
      <w:pPr>
        <w:rPr>
          <w:i/>
        </w:rPr>
      </w:pPr>
      <w:r>
        <w:rPr>
          <w:i/>
        </w:rPr>
        <w:t>*</w:t>
      </w:r>
      <w:r w:rsidR="00451228" w:rsidRPr="00451228">
        <w:rPr>
          <w:i/>
        </w:rPr>
        <w:t>Giovedì 27 aprile 2017</w:t>
      </w:r>
    </w:p>
    <w:p w14:paraId="76C10AFE" w14:textId="77777777" w:rsidR="009D25E2" w:rsidRDefault="009D25E2" w:rsidP="009D25E2">
      <w:r w:rsidRPr="003E46F9">
        <w:rPr>
          <w:b/>
        </w:rPr>
        <w:t>Antonella Campanini</w:t>
      </w:r>
      <w:r>
        <w:t>, Università di Pollenzo</w:t>
      </w:r>
    </w:p>
    <w:p w14:paraId="66CFB5D8" w14:textId="77777777" w:rsidR="009D25E2" w:rsidRDefault="00765FE0" w:rsidP="009D25E2">
      <w:r>
        <w:t>ALIMENTAZIONE E POTERE NEL MEDIOEVO</w:t>
      </w:r>
    </w:p>
    <w:p w14:paraId="49801E2C" w14:textId="77777777" w:rsidR="00451228" w:rsidRDefault="00451228"/>
    <w:p w14:paraId="53125DBE" w14:textId="752035F7" w:rsidR="00A518FE" w:rsidRPr="00451228" w:rsidRDefault="00583364" w:rsidP="00A518FE">
      <w:pPr>
        <w:rPr>
          <w:i/>
        </w:rPr>
      </w:pPr>
      <w:r>
        <w:rPr>
          <w:i/>
        </w:rPr>
        <w:t>*</w:t>
      </w:r>
      <w:r w:rsidR="00A518FE" w:rsidRPr="00451228">
        <w:rPr>
          <w:i/>
        </w:rPr>
        <w:t xml:space="preserve">Giovedì </w:t>
      </w:r>
      <w:r>
        <w:rPr>
          <w:i/>
        </w:rPr>
        <w:t>4</w:t>
      </w:r>
      <w:r w:rsidR="00A518FE" w:rsidRPr="00451228">
        <w:rPr>
          <w:i/>
        </w:rPr>
        <w:t xml:space="preserve"> </w:t>
      </w:r>
      <w:r w:rsidR="00A518FE">
        <w:rPr>
          <w:i/>
        </w:rPr>
        <w:t>maggi</w:t>
      </w:r>
      <w:r w:rsidR="00A518FE" w:rsidRPr="00451228">
        <w:rPr>
          <w:i/>
        </w:rPr>
        <w:t>o 2017</w:t>
      </w:r>
    </w:p>
    <w:p w14:paraId="02A3211D" w14:textId="77777777" w:rsidR="00A518FE" w:rsidRDefault="00A518FE" w:rsidP="00A518FE">
      <w:r w:rsidRPr="003E46F9">
        <w:rPr>
          <w:b/>
        </w:rPr>
        <w:t>Paolo Capuzzo</w:t>
      </w:r>
      <w:r>
        <w:t>, Università di Bologna</w:t>
      </w:r>
    </w:p>
    <w:p w14:paraId="4739F5E7" w14:textId="3A954700" w:rsidR="00A518FE" w:rsidRDefault="00583364" w:rsidP="00A518FE">
      <w:r>
        <w:t>CIBO E CITTADINANZA TRA LE DUE GUERRE MONDIALI</w:t>
      </w:r>
    </w:p>
    <w:p w14:paraId="159B8ABF" w14:textId="77777777" w:rsidR="00A518FE" w:rsidRDefault="00A518FE" w:rsidP="00A518FE"/>
    <w:p w14:paraId="0B26741E" w14:textId="6FC32862" w:rsidR="00451228" w:rsidRDefault="00583364">
      <w:r>
        <w:rPr>
          <w:i/>
        </w:rPr>
        <w:t>*</w:t>
      </w:r>
      <w:r w:rsidR="00451228">
        <w:t xml:space="preserve">Giovedì </w:t>
      </w:r>
      <w:r w:rsidR="00A518FE">
        <w:t>25</w:t>
      </w:r>
      <w:r w:rsidR="00451228">
        <w:t xml:space="preserve"> maggio 2017</w:t>
      </w:r>
    </w:p>
    <w:p w14:paraId="5D415540" w14:textId="77777777" w:rsidR="00451228" w:rsidRDefault="00451228">
      <w:r w:rsidRPr="003E46F9">
        <w:rPr>
          <w:b/>
        </w:rPr>
        <w:t>Davide Domenici</w:t>
      </w:r>
      <w:r>
        <w:t>, Università di Bologna</w:t>
      </w:r>
    </w:p>
    <w:p w14:paraId="2E70547D" w14:textId="77777777" w:rsidR="00AA12C9" w:rsidRDefault="00AA12C9">
      <w:r>
        <w:rPr>
          <w:rFonts w:ascii="Arial" w:hAnsi="Arial" w:cs="Arial"/>
          <w:color w:val="000000"/>
        </w:rPr>
        <w:t>LUSSO ALIMENTARE E DESTINO POLITICO: UNA LETTURA GASTRONOMICA DELLA CONQUISTA NEI TESTI STORICI INDIGENI NEL MESSICO DELLA PRIMA ETÀ COLONIALE</w:t>
      </w:r>
    </w:p>
    <w:p w14:paraId="266609E4" w14:textId="77777777" w:rsidR="00451228" w:rsidRDefault="00451228"/>
    <w:p w14:paraId="3396386F" w14:textId="77777777" w:rsidR="0088364F" w:rsidRDefault="0088364F"/>
    <w:sectPr w:rsidR="008836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D5E11"/>
    <w:multiLevelType w:val="hybridMultilevel"/>
    <w:tmpl w:val="E5A452F2"/>
    <w:lvl w:ilvl="0" w:tplc="78C803C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4F"/>
    <w:rsid w:val="0001002B"/>
    <w:rsid w:val="000E6424"/>
    <w:rsid w:val="00191E4A"/>
    <w:rsid w:val="0026540D"/>
    <w:rsid w:val="002C54CE"/>
    <w:rsid w:val="0039135B"/>
    <w:rsid w:val="003E46F9"/>
    <w:rsid w:val="00417FA5"/>
    <w:rsid w:val="00451228"/>
    <w:rsid w:val="00583364"/>
    <w:rsid w:val="006E696A"/>
    <w:rsid w:val="006E72A0"/>
    <w:rsid w:val="006F5C4C"/>
    <w:rsid w:val="00765FE0"/>
    <w:rsid w:val="007E1424"/>
    <w:rsid w:val="00806A6B"/>
    <w:rsid w:val="00817FCD"/>
    <w:rsid w:val="00863233"/>
    <w:rsid w:val="0088364F"/>
    <w:rsid w:val="009B5D61"/>
    <w:rsid w:val="009D25E2"/>
    <w:rsid w:val="00A518FE"/>
    <w:rsid w:val="00A51AF1"/>
    <w:rsid w:val="00A77138"/>
    <w:rsid w:val="00AA12C9"/>
    <w:rsid w:val="00B7154E"/>
    <w:rsid w:val="00BA5264"/>
    <w:rsid w:val="00BC2473"/>
    <w:rsid w:val="00CE243D"/>
    <w:rsid w:val="00CF6576"/>
    <w:rsid w:val="00DD1115"/>
    <w:rsid w:val="00DE6ECD"/>
    <w:rsid w:val="00DF6F4B"/>
    <w:rsid w:val="00E65A1E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898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6ECD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154E"/>
    <w:pPr>
      <w:ind w:left="720"/>
      <w:contextualSpacing/>
    </w:pPr>
    <w:rPr>
      <w:rFonts w:ascii="Times New Roman" w:eastAsiaTheme="minorEastAsia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C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F5C4C"/>
    <w:rPr>
      <w:rFonts w:ascii="Segoe UI" w:hAnsi="Segoe UI" w:cs="Segoe UI"/>
      <w:sz w:val="18"/>
      <w:szCs w:val="18"/>
    </w:rPr>
  </w:style>
  <w:style w:type="character" w:styleId="Enfasicorsivo">
    <w:name w:val="Emphasis"/>
    <w:basedOn w:val="Caratterepredefinitoparagrafo"/>
    <w:uiPriority w:val="20"/>
    <w:qFormat/>
    <w:rsid w:val="00191E4A"/>
    <w:rPr>
      <w:b/>
      <w:bCs/>
      <w:i/>
      <w:iCs/>
      <w:color w:val="5A5A5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6ECD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154E"/>
    <w:pPr>
      <w:ind w:left="720"/>
      <w:contextualSpacing/>
    </w:pPr>
    <w:rPr>
      <w:rFonts w:ascii="Times New Roman" w:eastAsiaTheme="minorEastAsia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C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F5C4C"/>
    <w:rPr>
      <w:rFonts w:ascii="Segoe UI" w:hAnsi="Segoe UI" w:cs="Segoe UI"/>
      <w:sz w:val="18"/>
      <w:szCs w:val="18"/>
    </w:rPr>
  </w:style>
  <w:style w:type="character" w:styleId="Enfasicorsivo">
    <w:name w:val="Emphasis"/>
    <w:basedOn w:val="Caratterepredefinitoparagrafo"/>
    <w:uiPriority w:val="20"/>
    <w:qFormat/>
    <w:rsid w:val="00191E4A"/>
    <w:rPr>
      <w:b/>
      <w:bCs/>
      <w:i/>
      <w:iC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F8DD9A5F04B940A0E2B09F795EEE61" ma:contentTypeVersion="1" ma:contentTypeDescription="Creare un nuovo documento." ma:contentTypeScope="" ma:versionID="c4e9e1161e5678608ab5898fcc5f4a2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1F3F41-1E21-4833-97F4-222FC2339891}"/>
</file>

<file path=customXml/itemProps2.xml><?xml version="1.0" encoding="utf-8"?>
<ds:datastoreItem xmlns:ds="http://schemas.openxmlformats.org/officeDocument/2006/customXml" ds:itemID="{B13A2168-23F7-4C0B-9AE7-8A63BFF207C3}"/>
</file>

<file path=customXml/itemProps3.xml><?xml version="1.0" encoding="utf-8"?>
<ds:datastoreItem xmlns:ds="http://schemas.openxmlformats.org/officeDocument/2006/customXml" ds:itemID="{46968BF4-C44B-4527-9DC8-0CECEA934F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463</Words>
  <Characters>2643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Montanari</dc:creator>
  <cp:keywords/>
  <dc:description/>
  <cp:lastModifiedBy>Davide Domenici</cp:lastModifiedBy>
  <cp:revision>10</cp:revision>
  <cp:lastPrinted>2016-10-14T16:25:00Z</cp:lastPrinted>
  <dcterms:created xsi:type="dcterms:W3CDTF">2016-10-15T16:47:00Z</dcterms:created>
  <dcterms:modified xsi:type="dcterms:W3CDTF">2016-10-25T15:33:00Z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0x0101007EF8DD9A5F04B940A0E2B09F795EEE61</vt:lpwstr>
  </property>
</Properties>
</file>