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3426" w14:textId="55A17CAC" w:rsidR="004E3F46" w:rsidRPr="00CB471F" w:rsidRDefault="00B969EC" w:rsidP="00491A2A">
      <w:pPr>
        <w:jc w:val="both"/>
        <w:rPr>
          <w:lang w:val="en-GB"/>
        </w:rPr>
      </w:pPr>
      <w:r w:rsidRPr="00CB471F">
        <w:rPr>
          <w:lang w:val="en-GB"/>
        </w:rPr>
        <w:t xml:space="preserve">To access the </w:t>
      </w:r>
      <w:r w:rsidRPr="00CB471F">
        <w:rPr>
          <w:b/>
          <w:lang w:val="en-GB"/>
        </w:rPr>
        <w:t xml:space="preserve">Clinical Clerkship </w:t>
      </w:r>
      <w:r w:rsidR="00CB471F">
        <w:rPr>
          <w:b/>
          <w:lang w:val="en-GB"/>
        </w:rPr>
        <w:t>–</w:t>
      </w:r>
      <w:r w:rsidRPr="00CB471F">
        <w:rPr>
          <w:b/>
          <w:lang w:val="en-GB"/>
        </w:rPr>
        <w:t xml:space="preserve"> </w:t>
      </w:r>
      <w:r w:rsidR="00CB471F" w:rsidRPr="00CB471F">
        <w:rPr>
          <w:b/>
          <w:lang w:val="en-GB"/>
        </w:rPr>
        <w:t>Ap</w:t>
      </w:r>
      <w:r w:rsidR="00CB471F">
        <w:rPr>
          <w:b/>
          <w:lang w:val="en-GB"/>
        </w:rPr>
        <w:t>proaching the Patient</w:t>
      </w:r>
      <w:r w:rsidRPr="00CB471F">
        <w:rPr>
          <w:b/>
          <w:lang w:val="en-GB"/>
        </w:rPr>
        <w:t xml:space="preserve"> on</w:t>
      </w:r>
      <w:r w:rsidR="00860911">
        <w:rPr>
          <w:b/>
          <w:lang w:val="en-GB"/>
        </w:rPr>
        <w:t>-</w:t>
      </w:r>
      <w:r w:rsidRPr="00CB471F">
        <w:rPr>
          <w:b/>
          <w:lang w:val="en-GB"/>
        </w:rPr>
        <w:t>line</w:t>
      </w:r>
      <w:r w:rsidRPr="00CB471F">
        <w:rPr>
          <w:lang w:val="en-GB"/>
        </w:rPr>
        <w:t xml:space="preserve">, you need to connect to the </w:t>
      </w:r>
      <w:proofErr w:type="spellStart"/>
      <w:r w:rsidRPr="00CB471F">
        <w:rPr>
          <w:lang w:val="en-GB"/>
        </w:rPr>
        <w:t>Unibo</w:t>
      </w:r>
      <w:proofErr w:type="spellEnd"/>
      <w:r w:rsidRPr="00CB471F">
        <w:rPr>
          <w:lang w:val="en-GB"/>
        </w:rPr>
        <w:t xml:space="preserve"> Moodle educational platform for e-learning services through the following link</w:t>
      </w:r>
      <w:r w:rsidR="004E3F46" w:rsidRPr="00CB471F">
        <w:rPr>
          <w:lang w:val="en-GB"/>
        </w:rPr>
        <w:t>:</w:t>
      </w:r>
    </w:p>
    <w:p w14:paraId="05547EDC" w14:textId="77777777" w:rsidR="004E3F46" w:rsidRPr="00CB471F" w:rsidRDefault="004E3F46" w:rsidP="007B2588">
      <w:pPr>
        <w:jc w:val="both"/>
        <w:rPr>
          <w:lang w:val="en-GB"/>
        </w:rPr>
      </w:pPr>
    </w:p>
    <w:p w14:paraId="1C55803A" w14:textId="18BFC152" w:rsidR="00491A2A" w:rsidRPr="00CB471F" w:rsidRDefault="00CB471F" w:rsidP="00491A2A">
      <w:pPr>
        <w:jc w:val="center"/>
        <w:rPr>
          <w:color w:val="0563C1" w:themeColor="hyperlink"/>
          <w:sz w:val="28"/>
          <w:szCs w:val="28"/>
          <w:u w:val="single"/>
          <w:lang w:val="en-GB"/>
        </w:rPr>
      </w:pPr>
      <w:r w:rsidRPr="00CB471F">
        <w:rPr>
          <w:color w:val="0563C1" w:themeColor="hyperlink"/>
          <w:sz w:val="28"/>
          <w:szCs w:val="28"/>
          <w:u w:val="single"/>
          <w:lang w:val="en-GB"/>
        </w:rPr>
        <w:t>https://virtuale.unibo.it/course/view.php?id=24774</w:t>
      </w:r>
    </w:p>
    <w:p w14:paraId="04EC0854" w14:textId="77777777" w:rsidR="00072177" w:rsidRPr="00CB471F" w:rsidRDefault="00072177" w:rsidP="007B2588">
      <w:pPr>
        <w:jc w:val="both"/>
        <w:rPr>
          <w:rStyle w:val="Collegamentoipertestuale"/>
          <w:lang w:val="en-GB"/>
        </w:rPr>
      </w:pPr>
    </w:p>
    <w:p w14:paraId="231BBEC5" w14:textId="7816FA71" w:rsidR="004E3F46" w:rsidRPr="00CB471F" w:rsidRDefault="00B969EC" w:rsidP="007B2588">
      <w:pPr>
        <w:jc w:val="both"/>
        <w:rPr>
          <w:lang w:val="en-GB"/>
        </w:rPr>
      </w:pPr>
      <w:r w:rsidRPr="00CB471F">
        <w:rPr>
          <w:lang w:val="en-GB"/>
        </w:rPr>
        <w:t>and log in by entering your institutional credentials (@ studio.unibo.it).</w:t>
      </w:r>
    </w:p>
    <w:p w14:paraId="61A8413A" w14:textId="3276CC91" w:rsidR="00860911" w:rsidRDefault="00B969EC" w:rsidP="007B2588">
      <w:pPr>
        <w:jc w:val="both"/>
        <w:rPr>
          <w:lang w:val="en-GB"/>
        </w:rPr>
      </w:pPr>
      <w:r w:rsidRPr="00CB471F">
        <w:rPr>
          <w:lang w:val="en-GB"/>
        </w:rPr>
        <w:t>Once you have entered the</w:t>
      </w:r>
      <w:r w:rsidRPr="00CB471F">
        <w:rPr>
          <w:b/>
          <w:lang w:val="en-GB"/>
        </w:rPr>
        <w:t xml:space="preserve"> Clinical Clerkship - </w:t>
      </w:r>
      <w:r w:rsidR="00860911" w:rsidRPr="00CB471F">
        <w:rPr>
          <w:b/>
          <w:lang w:val="en-GB"/>
        </w:rPr>
        <w:t>Ap</w:t>
      </w:r>
      <w:r w:rsidR="00860911">
        <w:rPr>
          <w:b/>
          <w:lang w:val="en-GB"/>
        </w:rPr>
        <w:t xml:space="preserve">proaching the </w:t>
      </w:r>
      <w:proofErr w:type="spellStart"/>
      <w:r w:rsidR="00860911">
        <w:rPr>
          <w:b/>
          <w:lang w:val="en-GB"/>
        </w:rPr>
        <w:t>Patien</w:t>
      </w:r>
      <w:proofErr w:type="spellEnd"/>
      <w:r w:rsidRPr="00CB471F">
        <w:rPr>
          <w:b/>
          <w:lang w:val="en-GB"/>
        </w:rPr>
        <w:t xml:space="preserve"> on-line</w:t>
      </w:r>
      <w:r w:rsidRPr="00CB471F">
        <w:rPr>
          <w:lang w:val="en-GB"/>
        </w:rPr>
        <w:t xml:space="preserve">, you will find the </w:t>
      </w:r>
      <w:r w:rsidR="00860911">
        <w:rPr>
          <w:lang w:val="en-GB"/>
        </w:rPr>
        <w:t xml:space="preserve">following </w:t>
      </w:r>
      <w:r w:rsidRPr="00CB471F">
        <w:rPr>
          <w:lang w:val="en-GB"/>
        </w:rPr>
        <w:t>section</w:t>
      </w:r>
      <w:r w:rsidR="00860911">
        <w:rPr>
          <w:lang w:val="en-GB"/>
        </w:rPr>
        <w:t>s:</w:t>
      </w:r>
    </w:p>
    <w:p w14:paraId="306BCA0F" w14:textId="1B56B0CF" w:rsidR="00860911" w:rsidRPr="00860911" w:rsidRDefault="00860911" w:rsidP="00643BD4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 xml:space="preserve">Heart: physical </w:t>
      </w:r>
      <w:proofErr w:type="gramStart"/>
      <w:r w:rsidRPr="00860911">
        <w:rPr>
          <w:lang w:val="en-GB"/>
        </w:rPr>
        <w:t>examination</w:t>
      </w:r>
      <w:r>
        <w:rPr>
          <w:lang w:val="en-GB"/>
        </w:rPr>
        <w:t>;</w:t>
      </w:r>
      <w:proofErr w:type="gramEnd"/>
    </w:p>
    <w:p w14:paraId="7ADFC521" w14:textId="67C9BB1B" w:rsidR="00860911" w:rsidRPr="00860911" w:rsidRDefault="00860911" w:rsidP="00B42E82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 xml:space="preserve">Heart: </w:t>
      </w:r>
      <w:proofErr w:type="gramStart"/>
      <w:r w:rsidRPr="00860911">
        <w:rPr>
          <w:lang w:val="en-GB"/>
        </w:rPr>
        <w:t>EKG</w:t>
      </w:r>
      <w:r>
        <w:rPr>
          <w:lang w:val="en-GB"/>
        </w:rPr>
        <w:t>;</w:t>
      </w:r>
      <w:proofErr w:type="gramEnd"/>
    </w:p>
    <w:p w14:paraId="759A8D74" w14:textId="411BE6B5" w:rsidR="00860911" w:rsidRPr="00860911" w:rsidRDefault="00860911" w:rsidP="00860911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 xml:space="preserve">Lung: physical examination and basic diagnostic </w:t>
      </w:r>
      <w:proofErr w:type="gramStart"/>
      <w:r w:rsidRPr="00860911">
        <w:rPr>
          <w:lang w:val="en-GB"/>
        </w:rPr>
        <w:t>tests</w:t>
      </w:r>
      <w:r>
        <w:rPr>
          <w:lang w:val="en-GB"/>
        </w:rPr>
        <w:t>;</w:t>
      </w:r>
      <w:proofErr w:type="gramEnd"/>
    </w:p>
    <w:p w14:paraId="09ECDF36" w14:textId="666E76CF" w:rsidR="00860911" w:rsidRPr="00860911" w:rsidRDefault="00860911" w:rsidP="00A41122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 xml:space="preserve">Heart and lung: examples of </w:t>
      </w:r>
      <w:proofErr w:type="gramStart"/>
      <w:r w:rsidRPr="00860911">
        <w:rPr>
          <w:lang w:val="en-GB"/>
        </w:rPr>
        <w:t>diseases</w:t>
      </w:r>
      <w:r>
        <w:rPr>
          <w:lang w:val="en-GB"/>
        </w:rPr>
        <w:t>;</w:t>
      </w:r>
      <w:proofErr w:type="gramEnd"/>
    </w:p>
    <w:p w14:paraId="141383C2" w14:textId="36D0C0DC" w:rsidR="00860911" w:rsidRPr="00860911" w:rsidRDefault="00860911" w:rsidP="00263AA3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 xml:space="preserve">Abdomen: physical examination and basic principles of </w:t>
      </w:r>
      <w:proofErr w:type="gramStart"/>
      <w:r w:rsidRPr="00860911">
        <w:rPr>
          <w:lang w:val="en-GB"/>
        </w:rPr>
        <w:t>ultrasound</w:t>
      </w:r>
      <w:r>
        <w:rPr>
          <w:lang w:val="en-GB"/>
        </w:rPr>
        <w:t>;</w:t>
      </w:r>
      <w:proofErr w:type="gramEnd"/>
    </w:p>
    <w:p w14:paraId="1362DCCD" w14:textId="018393B7" w:rsidR="00860911" w:rsidRPr="00860911" w:rsidRDefault="00860911" w:rsidP="00F362D6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 xml:space="preserve">Abdomen: examples of </w:t>
      </w:r>
      <w:proofErr w:type="gramStart"/>
      <w:r w:rsidRPr="00860911">
        <w:rPr>
          <w:lang w:val="en-GB"/>
        </w:rPr>
        <w:t>diseases</w:t>
      </w:r>
      <w:r>
        <w:rPr>
          <w:lang w:val="en-GB"/>
        </w:rPr>
        <w:t>;</w:t>
      </w:r>
      <w:proofErr w:type="gramEnd"/>
    </w:p>
    <w:p w14:paraId="450095A8" w14:textId="2FC67427" w:rsidR="00860911" w:rsidRPr="00860911" w:rsidRDefault="00860911" w:rsidP="00067901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 xml:space="preserve">Surgical </w:t>
      </w:r>
      <w:proofErr w:type="gramStart"/>
      <w:r w:rsidRPr="00860911">
        <w:rPr>
          <w:lang w:val="en-GB"/>
        </w:rPr>
        <w:t>skills</w:t>
      </w:r>
      <w:r>
        <w:rPr>
          <w:lang w:val="en-GB"/>
        </w:rPr>
        <w:t>;</w:t>
      </w:r>
      <w:proofErr w:type="gramEnd"/>
    </w:p>
    <w:p w14:paraId="72C1E499" w14:textId="6B62B723" w:rsidR="004E3F46" w:rsidRPr="00860911" w:rsidRDefault="00860911" w:rsidP="00860911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860911">
        <w:rPr>
          <w:lang w:val="en-GB"/>
        </w:rPr>
        <w:t>Nursing skills</w:t>
      </w:r>
      <w:r w:rsidR="00B969EC" w:rsidRPr="00860911">
        <w:rPr>
          <w:lang w:val="en-GB"/>
        </w:rPr>
        <w:t>.</w:t>
      </w:r>
    </w:p>
    <w:p w14:paraId="539F9AC0" w14:textId="443C9F53" w:rsidR="009D0BBD" w:rsidRDefault="005A47E9" w:rsidP="009D0BBD">
      <w:pPr>
        <w:jc w:val="center"/>
      </w:pPr>
      <w:r w:rsidRPr="005A47E9">
        <w:drawing>
          <wp:inline distT="0" distB="0" distL="0" distR="0" wp14:anchorId="64B91947" wp14:editId="5A3FFC1C">
            <wp:extent cx="4719524" cy="3114675"/>
            <wp:effectExtent l="38100" t="38100" r="100330" b="857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3373" cy="311721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33569" w14:textId="40DBB9FC" w:rsidR="00986AE1" w:rsidRPr="00CB471F" w:rsidRDefault="00164B5D" w:rsidP="009D0BBD">
      <w:pPr>
        <w:jc w:val="both"/>
        <w:rPr>
          <w:b/>
          <w:lang w:val="en-GB"/>
        </w:rPr>
      </w:pPr>
      <w:r w:rsidRPr="00CB471F">
        <w:rPr>
          <w:lang w:val="en-GB"/>
        </w:rPr>
        <w:t>Within th</w:t>
      </w:r>
      <w:r w:rsidR="005A47E9">
        <w:rPr>
          <w:lang w:val="en-GB"/>
        </w:rPr>
        <w:t>e</w:t>
      </w:r>
      <w:r w:rsidRPr="00CB471F">
        <w:rPr>
          <w:lang w:val="en-GB"/>
        </w:rPr>
        <w:t>s</w:t>
      </w:r>
      <w:r w:rsidR="005A47E9">
        <w:rPr>
          <w:lang w:val="en-GB"/>
        </w:rPr>
        <w:t>e</w:t>
      </w:r>
      <w:r w:rsidRPr="00CB471F">
        <w:rPr>
          <w:lang w:val="en-GB"/>
        </w:rPr>
        <w:t xml:space="preserve"> section</w:t>
      </w:r>
      <w:r w:rsidR="005A47E9">
        <w:rPr>
          <w:lang w:val="en-GB"/>
        </w:rPr>
        <w:t>s</w:t>
      </w:r>
      <w:r w:rsidRPr="00CB471F">
        <w:rPr>
          <w:lang w:val="en-GB"/>
        </w:rPr>
        <w:t xml:space="preserve"> you will find educational material in the form of links to external sites that can be reached by </w:t>
      </w:r>
      <w:r w:rsidRPr="00CB471F">
        <w:rPr>
          <w:b/>
          <w:lang w:val="en-GB"/>
        </w:rPr>
        <w:t>following the notes</w:t>
      </w:r>
      <w:r w:rsidRPr="00CB471F">
        <w:rPr>
          <w:lang w:val="en-GB"/>
        </w:rPr>
        <w:t>.</w:t>
      </w:r>
    </w:p>
    <w:p w14:paraId="0F06E188" w14:textId="15A5FAE0" w:rsidR="00FE2D4E" w:rsidRPr="00CB471F" w:rsidRDefault="00164B5D" w:rsidP="007B2588">
      <w:pPr>
        <w:jc w:val="both"/>
        <w:rPr>
          <w:lang w:val="en-GB"/>
        </w:rPr>
      </w:pPr>
      <w:r w:rsidRPr="00CB471F">
        <w:rPr>
          <w:lang w:val="en-GB"/>
        </w:rPr>
        <w:t xml:space="preserve">It is necessary for all the lessons of the section to </w:t>
      </w:r>
      <w:r w:rsidRPr="00CB471F">
        <w:rPr>
          <w:b/>
          <w:lang w:val="en-GB"/>
        </w:rPr>
        <w:t xml:space="preserve">consult the material for the minimum time </w:t>
      </w:r>
      <w:proofErr w:type="gramStart"/>
      <w:r w:rsidRPr="00CB471F">
        <w:rPr>
          <w:b/>
          <w:lang w:val="en-GB"/>
        </w:rPr>
        <w:t>indicated</w:t>
      </w:r>
      <w:r w:rsidRPr="00CB471F">
        <w:rPr>
          <w:lang w:val="en-GB"/>
        </w:rPr>
        <w:t>,</w:t>
      </w:r>
      <w:proofErr w:type="gramEnd"/>
      <w:r w:rsidRPr="00CB471F">
        <w:rPr>
          <w:lang w:val="en-GB"/>
        </w:rPr>
        <w:t xml:space="preserve"> a constraint to obtain the completion of each section.</w:t>
      </w:r>
    </w:p>
    <w:p w14:paraId="3C3F9EF3" w14:textId="6A5D049B" w:rsidR="009D0BBD" w:rsidRDefault="004235D8" w:rsidP="009D0BBD">
      <w:pPr>
        <w:jc w:val="center"/>
      </w:pPr>
      <w:r w:rsidRPr="004235D8">
        <w:lastRenderedPageBreak/>
        <w:drawing>
          <wp:inline distT="0" distB="0" distL="0" distR="0" wp14:anchorId="2D133ADC" wp14:editId="12F95876">
            <wp:extent cx="3403840" cy="2203230"/>
            <wp:effectExtent l="38100" t="38100" r="82550" b="1022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34" cy="220801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68F1D7" w14:textId="2703F144" w:rsidR="00FE2D4E" w:rsidRPr="00CB471F" w:rsidRDefault="00164B5D" w:rsidP="00FE2D4E">
      <w:pPr>
        <w:jc w:val="both"/>
        <w:rPr>
          <w:lang w:val="en-GB"/>
        </w:rPr>
      </w:pPr>
      <w:r w:rsidRPr="00CB471F">
        <w:rPr>
          <w:lang w:val="en-GB"/>
        </w:rPr>
        <w:t>The completion of a lesson will be highlighted by the appearance of a check next to the lesson.</w:t>
      </w:r>
    </w:p>
    <w:p w14:paraId="2CF01762" w14:textId="7C3E9110" w:rsidR="009D0BBD" w:rsidRPr="009D0BBD" w:rsidRDefault="004235D8" w:rsidP="009D0BBD">
      <w:pPr>
        <w:jc w:val="center"/>
      </w:pPr>
      <w:r w:rsidRPr="004235D8">
        <w:drawing>
          <wp:inline distT="0" distB="0" distL="0" distR="0" wp14:anchorId="3322A979" wp14:editId="6684BA38">
            <wp:extent cx="3528204" cy="2283728"/>
            <wp:effectExtent l="38100" t="38100" r="72390" b="977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08" cy="22933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85E854" w14:textId="51F614BE" w:rsidR="00FE2D4E" w:rsidRPr="00CB471F" w:rsidRDefault="00164B5D" w:rsidP="007B2588">
      <w:pPr>
        <w:jc w:val="both"/>
        <w:rPr>
          <w:lang w:val="en-GB"/>
        </w:rPr>
      </w:pPr>
      <w:r w:rsidRPr="00CB471F">
        <w:rPr>
          <w:lang w:val="en-GB"/>
        </w:rPr>
        <w:t>Upon completion of all the lessons provided for the INTERNSHIP, the platform will automatically issue a badge.</w:t>
      </w:r>
    </w:p>
    <w:p w14:paraId="502EE4B6" w14:textId="555EEE20" w:rsidR="00BF4397" w:rsidRPr="00CB471F" w:rsidRDefault="00164B5D" w:rsidP="007B2588">
      <w:pPr>
        <w:jc w:val="both"/>
        <w:rPr>
          <w:lang w:val="en-GB"/>
        </w:rPr>
      </w:pPr>
      <w:r w:rsidRPr="00CB471F">
        <w:rPr>
          <w:lang w:val="en-GB"/>
        </w:rPr>
        <w:t>The notification of achievement of the Badge will take place both by sending an email to the institutional address and by means of a notice in the notification area within the VIRTUALE platform.</w:t>
      </w:r>
    </w:p>
    <w:p w14:paraId="3209003F" w14:textId="77777777" w:rsidR="007B2588" w:rsidRDefault="00A64906" w:rsidP="00524451">
      <w:pPr>
        <w:jc w:val="center"/>
      </w:pPr>
      <w:r w:rsidRPr="00A64906">
        <w:rPr>
          <w:noProof/>
          <w:lang w:eastAsia="it-IT"/>
        </w:rPr>
        <w:drawing>
          <wp:inline distT="0" distB="0" distL="0" distR="0" wp14:anchorId="110F9808" wp14:editId="1E483563">
            <wp:extent cx="3269673" cy="1293091"/>
            <wp:effectExtent l="38100" t="38100" r="102235" b="9779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6818" t="11043" r="16364" b="70102"/>
                    <a:stretch/>
                  </pic:blipFill>
                  <pic:spPr>
                    <a:xfrm>
                      <a:off x="0" y="0"/>
                      <a:ext cx="3269673" cy="129309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5B3A78" w14:textId="77777777" w:rsidR="00BF4397" w:rsidRDefault="00BF4397" w:rsidP="00BF4397"/>
    <w:p w14:paraId="2CDECF4F" w14:textId="77777777" w:rsidR="00FE2D4E" w:rsidRDefault="00FE2D4E" w:rsidP="00BF4397"/>
    <w:sectPr w:rsidR="00FE2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DCF"/>
    <w:multiLevelType w:val="hybridMultilevel"/>
    <w:tmpl w:val="DC344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A2F"/>
    <w:multiLevelType w:val="hybridMultilevel"/>
    <w:tmpl w:val="72D038C6"/>
    <w:lvl w:ilvl="0" w:tplc="65C4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018B"/>
    <w:multiLevelType w:val="hybridMultilevel"/>
    <w:tmpl w:val="B606B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625"/>
    <w:rsid w:val="00072177"/>
    <w:rsid w:val="000E26FF"/>
    <w:rsid w:val="00140625"/>
    <w:rsid w:val="001607F3"/>
    <w:rsid w:val="00164B5D"/>
    <w:rsid w:val="00171083"/>
    <w:rsid w:val="001B222A"/>
    <w:rsid w:val="001C3292"/>
    <w:rsid w:val="001E1F26"/>
    <w:rsid w:val="0032770C"/>
    <w:rsid w:val="003A544F"/>
    <w:rsid w:val="003A6ABA"/>
    <w:rsid w:val="004224D7"/>
    <w:rsid w:val="004235D8"/>
    <w:rsid w:val="004267E6"/>
    <w:rsid w:val="00491A2A"/>
    <w:rsid w:val="004C6A02"/>
    <w:rsid w:val="004D052F"/>
    <w:rsid w:val="004E3F46"/>
    <w:rsid w:val="00505371"/>
    <w:rsid w:val="005224B3"/>
    <w:rsid w:val="00524451"/>
    <w:rsid w:val="0052706D"/>
    <w:rsid w:val="00567E40"/>
    <w:rsid w:val="005A47E9"/>
    <w:rsid w:val="00701C89"/>
    <w:rsid w:val="00757BF3"/>
    <w:rsid w:val="00797F42"/>
    <w:rsid w:val="007B2588"/>
    <w:rsid w:val="00860911"/>
    <w:rsid w:val="008F5409"/>
    <w:rsid w:val="0096700B"/>
    <w:rsid w:val="00986AE1"/>
    <w:rsid w:val="009D0BBD"/>
    <w:rsid w:val="00A00295"/>
    <w:rsid w:val="00A20376"/>
    <w:rsid w:val="00A23626"/>
    <w:rsid w:val="00A46356"/>
    <w:rsid w:val="00A533EA"/>
    <w:rsid w:val="00A64906"/>
    <w:rsid w:val="00AF76E1"/>
    <w:rsid w:val="00B3773F"/>
    <w:rsid w:val="00B969EC"/>
    <w:rsid w:val="00BF4397"/>
    <w:rsid w:val="00C16154"/>
    <w:rsid w:val="00C34811"/>
    <w:rsid w:val="00C36566"/>
    <w:rsid w:val="00CB471F"/>
    <w:rsid w:val="00CD4C5C"/>
    <w:rsid w:val="00CD7D7C"/>
    <w:rsid w:val="00CE4C96"/>
    <w:rsid w:val="00D9265D"/>
    <w:rsid w:val="00E134DB"/>
    <w:rsid w:val="00E8773D"/>
    <w:rsid w:val="00E91FBF"/>
    <w:rsid w:val="00ED541A"/>
    <w:rsid w:val="00F75E75"/>
    <w:rsid w:val="00FC233E"/>
    <w:rsid w:val="00FD0589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BE41"/>
  <w15:docId w15:val="{6A3C3F37-ECA4-42FC-8EC5-6AEADECB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3F46"/>
    <w:pPr>
      <w:spacing w:after="100" w:afterAutospacing="1" w:line="240" w:lineRule="auto"/>
      <w:outlineLvl w:val="0"/>
    </w:pPr>
    <w:rPr>
      <w:rFonts w:ascii="inherit" w:eastAsia="Times New Roman" w:hAnsi="inherit" w:cs="Times New Roman"/>
      <w:color w:val="373A3C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4C9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439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E3F46"/>
    <w:rPr>
      <w:rFonts w:ascii="inherit" w:eastAsia="Times New Roman" w:hAnsi="inherit" w:cs="Times New Roman"/>
      <w:color w:val="373A3C"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46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AF76E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F76E1"/>
    <w:pPr>
      <w:spacing w:before="100" w:beforeAutospacing="1" w:line="33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544F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217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721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21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21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21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2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865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575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087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95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870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855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804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Bortolani</cp:lastModifiedBy>
  <cp:revision>11</cp:revision>
  <cp:lastPrinted>2020-07-17T08:19:00Z</cp:lastPrinted>
  <dcterms:created xsi:type="dcterms:W3CDTF">2020-07-03T07:14:00Z</dcterms:created>
  <dcterms:modified xsi:type="dcterms:W3CDTF">2021-05-18T07:59:00Z</dcterms:modified>
</cp:coreProperties>
</file>